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54A" w:rsidRPr="006C254A" w:rsidRDefault="006C254A" w:rsidP="006C254A">
      <w:pPr>
        <w:jc w:val="center"/>
        <w:rPr>
          <w:b/>
          <w:sz w:val="28"/>
          <w:szCs w:val="28"/>
        </w:rPr>
      </w:pPr>
      <w:r w:rsidRPr="006C254A">
        <w:rPr>
          <w:rFonts w:ascii="Calibri" w:eastAsia="Calibri" w:hAnsi="Calibri"/>
          <w:b/>
          <w:i/>
          <w:noProof/>
          <w:sz w:val="28"/>
          <w:szCs w:val="28"/>
        </w:rPr>
        <w:drawing>
          <wp:inline distT="0" distB="0" distL="0" distR="0" wp14:anchorId="3D83DE74" wp14:editId="06F9D9AB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54A" w:rsidRPr="006C254A" w:rsidRDefault="006C254A" w:rsidP="006C254A">
      <w:pPr>
        <w:jc w:val="center"/>
        <w:rPr>
          <w:b/>
          <w:sz w:val="28"/>
          <w:szCs w:val="28"/>
        </w:rPr>
      </w:pPr>
      <w:r w:rsidRPr="006C254A">
        <w:rPr>
          <w:b/>
          <w:sz w:val="28"/>
          <w:szCs w:val="28"/>
        </w:rPr>
        <w:t>Муниципальное образование</w:t>
      </w:r>
    </w:p>
    <w:p w:rsidR="006C254A" w:rsidRPr="006C254A" w:rsidRDefault="006C254A" w:rsidP="006C254A">
      <w:pPr>
        <w:jc w:val="center"/>
        <w:rPr>
          <w:b/>
          <w:sz w:val="28"/>
          <w:szCs w:val="28"/>
        </w:rPr>
      </w:pPr>
      <w:r w:rsidRPr="006C254A">
        <w:rPr>
          <w:b/>
          <w:sz w:val="28"/>
          <w:szCs w:val="28"/>
        </w:rPr>
        <w:t>Ханты-Мансийского автономного округа – Югры</w:t>
      </w:r>
    </w:p>
    <w:p w:rsidR="006C254A" w:rsidRPr="006C254A" w:rsidRDefault="006C254A" w:rsidP="006C254A">
      <w:pPr>
        <w:jc w:val="center"/>
        <w:rPr>
          <w:b/>
          <w:sz w:val="28"/>
          <w:szCs w:val="28"/>
        </w:rPr>
      </w:pPr>
      <w:r w:rsidRPr="006C254A">
        <w:rPr>
          <w:b/>
          <w:sz w:val="28"/>
          <w:szCs w:val="28"/>
        </w:rPr>
        <w:t>городской округ город Ханты-Мансийск</w:t>
      </w:r>
    </w:p>
    <w:p w:rsidR="006C254A" w:rsidRPr="006C254A" w:rsidRDefault="006C254A" w:rsidP="006C254A">
      <w:pPr>
        <w:jc w:val="center"/>
        <w:rPr>
          <w:b/>
          <w:bCs/>
          <w:sz w:val="28"/>
          <w:szCs w:val="28"/>
        </w:rPr>
      </w:pPr>
    </w:p>
    <w:p w:rsidR="006C254A" w:rsidRPr="006C254A" w:rsidRDefault="006C254A" w:rsidP="006C254A">
      <w:pPr>
        <w:jc w:val="center"/>
        <w:rPr>
          <w:b/>
          <w:sz w:val="32"/>
          <w:szCs w:val="32"/>
        </w:rPr>
      </w:pPr>
      <w:r w:rsidRPr="006C254A">
        <w:rPr>
          <w:b/>
          <w:sz w:val="32"/>
          <w:szCs w:val="32"/>
        </w:rPr>
        <w:t>ДУМА ГОРОДА ХАНТЫ-МАНСИЙСКА</w:t>
      </w:r>
    </w:p>
    <w:p w:rsidR="006C254A" w:rsidRPr="006C254A" w:rsidRDefault="006C254A" w:rsidP="006C254A">
      <w:pPr>
        <w:jc w:val="center"/>
        <w:rPr>
          <w:b/>
          <w:sz w:val="32"/>
          <w:szCs w:val="32"/>
        </w:rPr>
      </w:pPr>
    </w:p>
    <w:p w:rsidR="006C254A" w:rsidRPr="006C254A" w:rsidRDefault="006C254A" w:rsidP="006C254A">
      <w:pPr>
        <w:jc w:val="center"/>
        <w:rPr>
          <w:b/>
          <w:sz w:val="32"/>
          <w:szCs w:val="32"/>
        </w:rPr>
      </w:pPr>
      <w:r w:rsidRPr="006C254A">
        <w:rPr>
          <w:b/>
          <w:bCs/>
          <w:sz w:val="32"/>
          <w:szCs w:val="32"/>
        </w:rPr>
        <w:t>РЕШЕНИЕ</w:t>
      </w:r>
    </w:p>
    <w:p w:rsidR="006C254A" w:rsidRPr="006C254A" w:rsidRDefault="006C254A" w:rsidP="006C254A">
      <w:pPr>
        <w:jc w:val="right"/>
        <w:rPr>
          <w:bCs/>
          <w:i/>
          <w:iCs/>
          <w:sz w:val="28"/>
          <w:szCs w:val="28"/>
        </w:rPr>
      </w:pPr>
      <w:r w:rsidRPr="006C254A">
        <w:rPr>
          <w:b/>
          <w:bCs/>
          <w:iCs/>
          <w:sz w:val="28"/>
          <w:szCs w:val="28"/>
        </w:rPr>
        <w:tab/>
      </w:r>
      <w:r w:rsidRPr="006C254A">
        <w:rPr>
          <w:b/>
          <w:bCs/>
          <w:iCs/>
          <w:sz w:val="28"/>
          <w:szCs w:val="28"/>
        </w:rPr>
        <w:tab/>
      </w:r>
      <w:r w:rsidRPr="006C254A">
        <w:rPr>
          <w:b/>
          <w:bCs/>
          <w:iCs/>
          <w:sz w:val="28"/>
          <w:szCs w:val="28"/>
        </w:rPr>
        <w:tab/>
      </w:r>
      <w:r w:rsidRPr="006C254A">
        <w:rPr>
          <w:b/>
          <w:bCs/>
          <w:iCs/>
          <w:sz w:val="28"/>
          <w:szCs w:val="28"/>
        </w:rPr>
        <w:tab/>
      </w:r>
      <w:r w:rsidRPr="006C254A">
        <w:rPr>
          <w:b/>
          <w:bCs/>
          <w:iCs/>
          <w:sz w:val="28"/>
          <w:szCs w:val="28"/>
        </w:rPr>
        <w:tab/>
      </w:r>
      <w:r w:rsidRPr="006C254A">
        <w:rPr>
          <w:b/>
          <w:bCs/>
          <w:iCs/>
          <w:sz w:val="28"/>
          <w:szCs w:val="28"/>
        </w:rPr>
        <w:tab/>
      </w:r>
      <w:r w:rsidRPr="006C254A">
        <w:rPr>
          <w:b/>
          <w:bCs/>
          <w:iCs/>
          <w:sz w:val="28"/>
          <w:szCs w:val="28"/>
        </w:rPr>
        <w:tab/>
        <w:t xml:space="preserve">                                              </w:t>
      </w:r>
      <w:r w:rsidRPr="006C254A">
        <w:rPr>
          <w:bCs/>
          <w:i/>
          <w:iCs/>
          <w:sz w:val="28"/>
          <w:szCs w:val="28"/>
        </w:rPr>
        <w:t>Принято</w:t>
      </w:r>
    </w:p>
    <w:p w:rsidR="006C254A" w:rsidRPr="006C254A" w:rsidRDefault="006C254A" w:rsidP="006C254A">
      <w:pPr>
        <w:jc w:val="right"/>
        <w:rPr>
          <w:bCs/>
          <w:i/>
          <w:iCs/>
          <w:sz w:val="28"/>
          <w:szCs w:val="28"/>
        </w:rPr>
      </w:pPr>
      <w:r w:rsidRPr="006C254A">
        <w:rPr>
          <w:bCs/>
          <w:i/>
          <w:iCs/>
          <w:sz w:val="28"/>
          <w:szCs w:val="28"/>
        </w:rPr>
        <w:tab/>
      </w:r>
      <w:r w:rsidRPr="006C254A">
        <w:rPr>
          <w:bCs/>
          <w:i/>
          <w:iCs/>
          <w:sz w:val="28"/>
          <w:szCs w:val="28"/>
        </w:rPr>
        <w:tab/>
      </w:r>
      <w:r w:rsidRPr="006C254A">
        <w:rPr>
          <w:bCs/>
          <w:i/>
          <w:iCs/>
          <w:sz w:val="28"/>
          <w:szCs w:val="28"/>
        </w:rPr>
        <w:tab/>
      </w:r>
      <w:r w:rsidRPr="006C254A">
        <w:rPr>
          <w:bCs/>
          <w:i/>
          <w:iCs/>
          <w:sz w:val="28"/>
          <w:szCs w:val="28"/>
        </w:rPr>
        <w:tab/>
      </w:r>
      <w:r w:rsidRPr="006C254A">
        <w:rPr>
          <w:bCs/>
          <w:i/>
          <w:iCs/>
          <w:sz w:val="28"/>
          <w:szCs w:val="28"/>
        </w:rPr>
        <w:tab/>
      </w:r>
      <w:r w:rsidRPr="006C254A">
        <w:rPr>
          <w:bCs/>
          <w:i/>
          <w:iCs/>
          <w:sz w:val="28"/>
          <w:szCs w:val="28"/>
        </w:rPr>
        <w:tab/>
      </w:r>
      <w:r w:rsidRPr="006C254A">
        <w:rPr>
          <w:bCs/>
          <w:i/>
          <w:iCs/>
          <w:sz w:val="28"/>
          <w:szCs w:val="28"/>
        </w:rPr>
        <w:tab/>
      </w:r>
      <w:r w:rsidRPr="006C254A">
        <w:rPr>
          <w:bCs/>
          <w:i/>
          <w:iCs/>
          <w:sz w:val="28"/>
          <w:szCs w:val="28"/>
        </w:rPr>
        <w:tab/>
      </w:r>
      <w:r w:rsidRPr="006C254A">
        <w:rPr>
          <w:bCs/>
          <w:i/>
          <w:iCs/>
          <w:sz w:val="28"/>
          <w:szCs w:val="28"/>
        </w:rPr>
        <w:tab/>
        <w:t xml:space="preserve">18 декабря 2015 года </w:t>
      </w:r>
    </w:p>
    <w:p w:rsidR="00F9627E" w:rsidRDefault="00F9627E" w:rsidP="0084609F">
      <w:pPr>
        <w:tabs>
          <w:tab w:val="left" w:pos="4536"/>
        </w:tabs>
        <w:spacing w:line="25" w:lineRule="atLeast"/>
        <w:ind w:right="4818"/>
        <w:jc w:val="both"/>
        <w:rPr>
          <w:sz w:val="28"/>
          <w:szCs w:val="28"/>
        </w:rPr>
      </w:pPr>
    </w:p>
    <w:p w:rsidR="003F1E0C" w:rsidRDefault="00FA3617" w:rsidP="0034256A">
      <w:pPr>
        <w:pStyle w:val="ConsPlusTitle"/>
        <w:widowControl/>
        <w:rPr>
          <w:b w:val="0"/>
        </w:rPr>
      </w:pPr>
      <w:r w:rsidRPr="0034256A">
        <w:rPr>
          <w:b w:val="0"/>
        </w:rPr>
        <w:t>О</w:t>
      </w:r>
      <w:r w:rsidR="0034256A" w:rsidRPr="0034256A">
        <w:rPr>
          <w:b w:val="0"/>
        </w:rPr>
        <w:t xml:space="preserve">б одобрении </w:t>
      </w:r>
      <w:r w:rsidRPr="0034256A">
        <w:rPr>
          <w:b w:val="0"/>
        </w:rPr>
        <w:t xml:space="preserve"> </w:t>
      </w:r>
      <w:r w:rsidR="005C2D43">
        <w:rPr>
          <w:b w:val="0"/>
        </w:rPr>
        <w:t xml:space="preserve">проекта </w:t>
      </w:r>
      <w:r w:rsidR="00F00FCA">
        <w:rPr>
          <w:b w:val="0"/>
        </w:rPr>
        <w:t xml:space="preserve"> изменений </w:t>
      </w:r>
    </w:p>
    <w:p w:rsidR="0034256A" w:rsidRDefault="00F00FCA" w:rsidP="0034256A">
      <w:pPr>
        <w:pStyle w:val="ConsPlusTitle"/>
        <w:widowControl/>
        <w:rPr>
          <w:b w:val="0"/>
        </w:rPr>
      </w:pPr>
      <w:r>
        <w:rPr>
          <w:b w:val="0"/>
        </w:rPr>
        <w:t xml:space="preserve">в </w:t>
      </w:r>
      <w:r w:rsidR="0034256A" w:rsidRPr="0034256A">
        <w:rPr>
          <w:b w:val="0"/>
        </w:rPr>
        <w:t>муниципальн</w:t>
      </w:r>
      <w:r w:rsidR="003F1E0C">
        <w:rPr>
          <w:b w:val="0"/>
        </w:rPr>
        <w:t>ую</w:t>
      </w:r>
      <w:r w:rsidR="0034256A">
        <w:rPr>
          <w:b w:val="0"/>
        </w:rPr>
        <w:t xml:space="preserve"> программ</w:t>
      </w:r>
      <w:r w:rsidR="003F1E0C">
        <w:rPr>
          <w:b w:val="0"/>
        </w:rPr>
        <w:t>у</w:t>
      </w:r>
    </w:p>
    <w:p w:rsidR="0034256A" w:rsidRDefault="0034256A" w:rsidP="004629BC">
      <w:pPr>
        <w:pStyle w:val="ConsPlusTitle"/>
        <w:widowControl/>
        <w:rPr>
          <w:b w:val="0"/>
        </w:rPr>
      </w:pPr>
      <w:r w:rsidRPr="0034256A">
        <w:rPr>
          <w:b w:val="0"/>
        </w:rPr>
        <w:t>«</w:t>
      </w:r>
      <w:r w:rsidR="004629BC">
        <w:rPr>
          <w:b w:val="0"/>
        </w:rPr>
        <w:t>Профилактика правонарушений в сфере</w:t>
      </w:r>
    </w:p>
    <w:p w:rsidR="004629BC" w:rsidRDefault="004629BC" w:rsidP="004629BC">
      <w:pPr>
        <w:pStyle w:val="ConsPlusTitle"/>
        <w:widowControl/>
        <w:rPr>
          <w:b w:val="0"/>
        </w:rPr>
      </w:pPr>
      <w:r>
        <w:rPr>
          <w:b w:val="0"/>
        </w:rPr>
        <w:t>обеспечения общественной безопасности</w:t>
      </w:r>
    </w:p>
    <w:p w:rsidR="004629BC" w:rsidRDefault="004629BC" w:rsidP="004629BC">
      <w:pPr>
        <w:pStyle w:val="ConsPlusTitle"/>
        <w:widowControl/>
        <w:rPr>
          <w:b w:val="0"/>
        </w:rPr>
      </w:pPr>
      <w:r>
        <w:rPr>
          <w:b w:val="0"/>
        </w:rPr>
        <w:t>и правопорядка в городе Ханты-Мансийске</w:t>
      </w:r>
      <w:r w:rsidR="00514F93">
        <w:rPr>
          <w:b w:val="0"/>
        </w:rPr>
        <w:t>»</w:t>
      </w:r>
    </w:p>
    <w:p w:rsidR="00514F93" w:rsidRPr="0034256A" w:rsidRDefault="00514F93" w:rsidP="004629BC">
      <w:pPr>
        <w:pStyle w:val="ConsPlusTitle"/>
        <w:widowControl/>
        <w:rPr>
          <w:u w:val="single"/>
        </w:rPr>
      </w:pPr>
      <w:r>
        <w:rPr>
          <w:b w:val="0"/>
        </w:rPr>
        <w:t>на 2014-2020 годы</w:t>
      </w:r>
    </w:p>
    <w:p w:rsidR="0034256A" w:rsidRDefault="0034256A" w:rsidP="0034256A">
      <w:pPr>
        <w:pStyle w:val="ConsPlusNormal"/>
        <w:jc w:val="both"/>
      </w:pPr>
    </w:p>
    <w:p w:rsidR="0034256A" w:rsidRDefault="00D923CE" w:rsidP="0089108B">
      <w:pPr>
        <w:pStyle w:val="2"/>
        <w:spacing w:line="24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проект изменений в муниципальную программу «Профилактика правонарушений в сфере обеспечения общественной безопасности и правопорядка в городе Ханты-Мансийске» на 2014-2020 годы, утвержденную постановлением Администрации города Ханты-Мансийска от 24 октября 2013 года № 1364</w:t>
      </w:r>
      <w:r w:rsidR="00F50405">
        <w:rPr>
          <w:sz w:val="28"/>
          <w:szCs w:val="28"/>
        </w:rPr>
        <w:t xml:space="preserve"> (в редакции постановлений Администрации города Ханты-Мансийска от 14 февраля 2014 года № 85, от 15 сентября 2014 года № 858, от 08</w:t>
      </w:r>
      <w:proofErr w:type="gramEnd"/>
      <w:r w:rsidR="00F50405">
        <w:rPr>
          <w:sz w:val="28"/>
          <w:szCs w:val="28"/>
        </w:rPr>
        <w:t xml:space="preserve"> декабря 2014 года № 1200</w:t>
      </w:r>
      <w:r w:rsidR="00C56FB8">
        <w:rPr>
          <w:sz w:val="28"/>
          <w:szCs w:val="28"/>
        </w:rPr>
        <w:t>,</w:t>
      </w:r>
      <w:r w:rsidR="005C2D43">
        <w:rPr>
          <w:sz w:val="28"/>
          <w:szCs w:val="28"/>
        </w:rPr>
        <w:t xml:space="preserve"> от</w:t>
      </w:r>
      <w:r w:rsidR="00C56FB8">
        <w:rPr>
          <w:sz w:val="28"/>
          <w:szCs w:val="28"/>
        </w:rPr>
        <w:t xml:space="preserve"> 13 марта 2015 года № 468,</w:t>
      </w:r>
      <w:r w:rsidR="005C2D43">
        <w:rPr>
          <w:sz w:val="28"/>
          <w:szCs w:val="28"/>
        </w:rPr>
        <w:t xml:space="preserve"> от</w:t>
      </w:r>
      <w:r w:rsidR="00C56FB8">
        <w:rPr>
          <w:sz w:val="28"/>
          <w:szCs w:val="28"/>
        </w:rPr>
        <w:t xml:space="preserve"> 10 августа 2015 года             № 932</w:t>
      </w:r>
      <w:r w:rsidR="00D2711B">
        <w:rPr>
          <w:sz w:val="28"/>
          <w:szCs w:val="28"/>
        </w:rPr>
        <w:t>, от 20</w:t>
      </w:r>
      <w:r w:rsidR="00545FF0">
        <w:rPr>
          <w:sz w:val="28"/>
          <w:szCs w:val="28"/>
        </w:rPr>
        <w:t xml:space="preserve"> </w:t>
      </w:r>
      <w:r w:rsidR="00D2711B">
        <w:rPr>
          <w:sz w:val="28"/>
          <w:szCs w:val="28"/>
        </w:rPr>
        <w:t>ноября 2015 года № 1281</w:t>
      </w:r>
      <w:r w:rsidR="00F50405">
        <w:rPr>
          <w:sz w:val="28"/>
          <w:szCs w:val="28"/>
        </w:rPr>
        <w:t>)</w:t>
      </w:r>
      <w:r>
        <w:rPr>
          <w:sz w:val="28"/>
          <w:szCs w:val="28"/>
        </w:rPr>
        <w:t xml:space="preserve">, руководствуясь частью 1 статьи 69 </w:t>
      </w:r>
      <w:r w:rsidR="0089108B">
        <w:rPr>
          <w:sz w:val="28"/>
          <w:szCs w:val="28"/>
        </w:rPr>
        <w:t xml:space="preserve"> Устава города Ханты-Мансийска, </w:t>
      </w:r>
    </w:p>
    <w:p w:rsidR="0034256A" w:rsidRPr="0034256A" w:rsidRDefault="0034256A" w:rsidP="00071B4D">
      <w:pPr>
        <w:suppressAutoHyphens/>
        <w:ind w:firstLine="709"/>
        <w:jc w:val="center"/>
        <w:rPr>
          <w:sz w:val="28"/>
          <w:szCs w:val="28"/>
        </w:rPr>
      </w:pPr>
      <w:r w:rsidRPr="0034256A">
        <w:rPr>
          <w:sz w:val="28"/>
          <w:szCs w:val="28"/>
        </w:rPr>
        <w:t>Дума города Ханты-Мансийска РЕШИЛА:</w:t>
      </w:r>
    </w:p>
    <w:p w:rsidR="0034256A" w:rsidRPr="0034256A" w:rsidRDefault="0034256A" w:rsidP="00071B4D">
      <w:pPr>
        <w:suppressAutoHyphens/>
        <w:ind w:firstLine="709"/>
        <w:jc w:val="both"/>
        <w:rPr>
          <w:sz w:val="28"/>
          <w:szCs w:val="28"/>
        </w:rPr>
      </w:pPr>
    </w:p>
    <w:p w:rsidR="0034256A" w:rsidRPr="0034256A" w:rsidRDefault="0034256A" w:rsidP="00071B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256A">
        <w:rPr>
          <w:rFonts w:ascii="Times New Roman" w:hAnsi="Times New Roman" w:cs="Times New Roman"/>
          <w:sz w:val="28"/>
          <w:szCs w:val="28"/>
        </w:rPr>
        <w:t xml:space="preserve">Одобрить </w:t>
      </w:r>
      <w:r w:rsidR="001F526C">
        <w:rPr>
          <w:rFonts w:ascii="Times New Roman" w:hAnsi="Times New Roman" w:cs="Times New Roman"/>
          <w:sz w:val="28"/>
          <w:szCs w:val="28"/>
        </w:rPr>
        <w:t>проект</w:t>
      </w:r>
      <w:r w:rsidR="00527F3E">
        <w:rPr>
          <w:rFonts w:ascii="Times New Roman" w:hAnsi="Times New Roman" w:cs="Times New Roman"/>
          <w:sz w:val="28"/>
          <w:szCs w:val="28"/>
        </w:rPr>
        <w:t xml:space="preserve"> </w:t>
      </w:r>
      <w:r w:rsidR="00D923CE">
        <w:rPr>
          <w:rFonts w:ascii="Times New Roman" w:hAnsi="Times New Roman" w:cs="Times New Roman"/>
          <w:sz w:val="28"/>
          <w:szCs w:val="28"/>
        </w:rPr>
        <w:t xml:space="preserve"> </w:t>
      </w:r>
      <w:r w:rsidR="003624BA">
        <w:rPr>
          <w:rFonts w:ascii="Times New Roman" w:hAnsi="Times New Roman" w:cs="Times New Roman"/>
          <w:sz w:val="28"/>
          <w:szCs w:val="28"/>
        </w:rPr>
        <w:t>изменени</w:t>
      </w:r>
      <w:r w:rsidR="001F526C">
        <w:rPr>
          <w:rFonts w:ascii="Times New Roman" w:hAnsi="Times New Roman" w:cs="Times New Roman"/>
          <w:sz w:val="28"/>
          <w:szCs w:val="28"/>
        </w:rPr>
        <w:t>й</w:t>
      </w:r>
      <w:r w:rsidR="003624BA">
        <w:rPr>
          <w:rFonts w:ascii="Times New Roman" w:hAnsi="Times New Roman" w:cs="Times New Roman"/>
          <w:sz w:val="28"/>
          <w:szCs w:val="28"/>
        </w:rPr>
        <w:t xml:space="preserve"> в</w:t>
      </w:r>
      <w:r w:rsidRPr="0034256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624BA">
        <w:rPr>
          <w:rFonts w:ascii="Times New Roman" w:hAnsi="Times New Roman" w:cs="Times New Roman"/>
          <w:sz w:val="28"/>
          <w:szCs w:val="28"/>
        </w:rPr>
        <w:t>ую</w:t>
      </w:r>
      <w:r w:rsidRPr="0034256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34256A">
          <w:rPr>
            <w:rFonts w:ascii="Times New Roman" w:hAnsi="Times New Roman" w:cs="Times New Roman"/>
            <w:sz w:val="28"/>
            <w:szCs w:val="28"/>
          </w:rPr>
          <w:t>программ</w:t>
        </w:r>
        <w:r w:rsidR="003624BA">
          <w:rPr>
            <w:rFonts w:ascii="Times New Roman" w:hAnsi="Times New Roman" w:cs="Times New Roman"/>
            <w:sz w:val="28"/>
            <w:szCs w:val="28"/>
          </w:rPr>
          <w:t>у</w:t>
        </w:r>
      </w:hyperlink>
      <w:r w:rsidRPr="0034256A">
        <w:rPr>
          <w:rFonts w:ascii="Times New Roman" w:hAnsi="Times New Roman" w:cs="Times New Roman"/>
          <w:sz w:val="28"/>
          <w:szCs w:val="28"/>
        </w:rPr>
        <w:t xml:space="preserve"> «</w:t>
      </w:r>
      <w:r w:rsidR="00937272">
        <w:rPr>
          <w:rFonts w:ascii="Times New Roman" w:hAnsi="Times New Roman" w:cs="Times New Roman"/>
          <w:sz w:val="28"/>
          <w:szCs w:val="28"/>
        </w:rPr>
        <w:t>Профилактика правонарушений в сфере обеспечения общественной безопасности и правопорядка в городе Ханты-Манс</w:t>
      </w:r>
      <w:r w:rsidR="00545FF0">
        <w:rPr>
          <w:rFonts w:ascii="Times New Roman" w:hAnsi="Times New Roman" w:cs="Times New Roman"/>
          <w:sz w:val="28"/>
          <w:szCs w:val="28"/>
        </w:rPr>
        <w:t>ийске» на 2014-2020 годы</w:t>
      </w:r>
      <w:r w:rsidR="00937272">
        <w:rPr>
          <w:rFonts w:ascii="Times New Roman" w:hAnsi="Times New Roman" w:cs="Times New Roman"/>
          <w:sz w:val="28"/>
          <w:szCs w:val="28"/>
        </w:rPr>
        <w:t xml:space="preserve"> </w:t>
      </w:r>
      <w:r w:rsidR="00433968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3624BA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Pr="0034256A">
        <w:rPr>
          <w:rFonts w:ascii="Times New Roman" w:hAnsi="Times New Roman" w:cs="Times New Roman"/>
          <w:sz w:val="28"/>
          <w:szCs w:val="28"/>
        </w:rPr>
        <w:t>.</w:t>
      </w:r>
    </w:p>
    <w:p w:rsidR="003624BA" w:rsidRDefault="003624BA" w:rsidP="00EE4E59">
      <w:pPr>
        <w:ind w:right="-5" w:firstLine="708"/>
        <w:jc w:val="both"/>
        <w:rPr>
          <w:sz w:val="28"/>
          <w:szCs w:val="28"/>
        </w:rPr>
      </w:pPr>
    </w:p>
    <w:p w:rsidR="008F21FF" w:rsidRPr="00293AD6" w:rsidRDefault="008F21FF" w:rsidP="00EE4E59">
      <w:pPr>
        <w:tabs>
          <w:tab w:val="left" w:pos="-48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Глава города Ханты-Мансийска</w:t>
      </w:r>
      <w:r w:rsidRPr="006208A4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208A4">
        <w:rPr>
          <w:b/>
          <w:sz w:val="28"/>
          <w:szCs w:val="28"/>
        </w:rPr>
        <w:tab/>
      </w:r>
      <w:r w:rsidR="00AC204C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В.А. Филипенко</w:t>
      </w:r>
    </w:p>
    <w:p w:rsidR="001B77B1" w:rsidRDefault="001B77B1" w:rsidP="00EE4E59">
      <w:pPr>
        <w:ind w:right="-5" w:firstLine="708"/>
        <w:jc w:val="both"/>
        <w:rPr>
          <w:sz w:val="28"/>
          <w:szCs w:val="28"/>
        </w:rPr>
      </w:pPr>
    </w:p>
    <w:p w:rsidR="006C254A" w:rsidRPr="006C254A" w:rsidRDefault="006C254A" w:rsidP="006C254A">
      <w:pPr>
        <w:jc w:val="right"/>
        <w:rPr>
          <w:bCs/>
          <w:i/>
          <w:iCs/>
          <w:sz w:val="28"/>
          <w:szCs w:val="28"/>
        </w:rPr>
      </w:pPr>
      <w:r w:rsidRPr="006C254A">
        <w:rPr>
          <w:bCs/>
          <w:i/>
          <w:iCs/>
          <w:sz w:val="28"/>
          <w:szCs w:val="28"/>
        </w:rPr>
        <w:t>Подписано</w:t>
      </w:r>
    </w:p>
    <w:p w:rsidR="006C254A" w:rsidRPr="006C254A" w:rsidRDefault="006C254A" w:rsidP="006C254A">
      <w:pPr>
        <w:jc w:val="right"/>
        <w:rPr>
          <w:bCs/>
          <w:i/>
          <w:iCs/>
          <w:sz w:val="28"/>
          <w:szCs w:val="28"/>
        </w:rPr>
      </w:pPr>
      <w:r w:rsidRPr="006C254A">
        <w:rPr>
          <w:bCs/>
          <w:i/>
          <w:iCs/>
          <w:sz w:val="28"/>
          <w:szCs w:val="28"/>
        </w:rPr>
        <w:tab/>
      </w:r>
      <w:r w:rsidRPr="006C254A">
        <w:rPr>
          <w:bCs/>
          <w:i/>
          <w:iCs/>
          <w:sz w:val="28"/>
          <w:szCs w:val="28"/>
        </w:rPr>
        <w:tab/>
      </w:r>
      <w:r w:rsidRPr="006C254A">
        <w:rPr>
          <w:bCs/>
          <w:i/>
          <w:iCs/>
          <w:sz w:val="28"/>
          <w:szCs w:val="28"/>
        </w:rPr>
        <w:tab/>
      </w:r>
      <w:r w:rsidRPr="006C254A">
        <w:rPr>
          <w:bCs/>
          <w:i/>
          <w:iCs/>
          <w:sz w:val="28"/>
          <w:szCs w:val="28"/>
        </w:rPr>
        <w:tab/>
      </w:r>
      <w:r w:rsidRPr="006C254A">
        <w:rPr>
          <w:bCs/>
          <w:i/>
          <w:iCs/>
          <w:sz w:val="28"/>
          <w:szCs w:val="28"/>
        </w:rPr>
        <w:tab/>
      </w:r>
      <w:r w:rsidRPr="006C254A">
        <w:rPr>
          <w:bCs/>
          <w:i/>
          <w:iCs/>
          <w:sz w:val="28"/>
          <w:szCs w:val="28"/>
        </w:rPr>
        <w:tab/>
        <w:t xml:space="preserve">18 декабря 2015 года </w:t>
      </w:r>
    </w:p>
    <w:p w:rsidR="006C254A" w:rsidRPr="006C254A" w:rsidRDefault="006C254A" w:rsidP="006C254A">
      <w:pPr>
        <w:rPr>
          <w:bCs/>
          <w:iCs/>
          <w:sz w:val="28"/>
          <w:szCs w:val="28"/>
        </w:rPr>
      </w:pPr>
    </w:p>
    <w:p w:rsidR="006C254A" w:rsidRPr="006C254A" w:rsidRDefault="006C254A" w:rsidP="006C254A">
      <w:pPr>
        <w:rPr>
          <w:bCs/>
          <w:iCs/>
          <w:sz w:val="28"/>
          <w:szCs w:val="28"/>
        </w:rPr>
      </w:pPr>
      <w:proofErr w:type="gramStart"/>
      <w:r w:rsidRPr="006C254A">
        <w:rPr>
          <w:bCs/>
          <w:iCs/>
          <w:sz w:val="28"/>
          <w:szCs w:val="28"/>
        </w:rPr>
        <w:t xml:space="preserve">Ханты – </w:t>
      </w:r>
      <w:proofErr w:type="spellStart"/>
      <w:r w:rsidRPr="006C254A">
        <w:rPr>
          <w:bCs/>
          <w:iCs/>
          <w:sz w:val="28"/>
          <w:szCs w:val="28"/>
        </w:rPr>
        <w:t>Мансийск</w:t>
      </w:r>
      <w:proofErr w:type="spellEnd"/>
      <w:proofErr w:type="gramEnd"/>
    </w:p>
    <w:p w:rsidR="006C254A" w:rsidRPr="006C254A" w:rsidRDefault="006C254A" w:rsidP="006C254A">
      <w:pPr>
        <w:rPr>
          <w:bCs/>
          <w:iCs/>
          <w:sz w:val="28"/>
          <w:szCs w:val="28"/>
        </w:rPr>
      </w:pPr>
      <w:r w:rsidRPr="006C254A">
        <w:rPr>
          <w:bCs/>
          <w:iCs/>
          <w:sz w:val="28"/>
          <w:szCs w:val="28"/>
        </w:rPr>
        <w:t xml:space="preserve">18 декабря 2015 года </w:t>
      </w:r>
    </w:p>
    <w:p w:rsidR="006C254A" w:rsidRPr="006C254A" w:rsidRDefault="006C254A" w:rsidP="006C254A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№ 746</w:t>
      </w:r>
      <w:r w:rsidRPr="006C254A">
        <w:rPr>
          <w:bCs/>
          <w:iCs/>
          <w:sz w:val="28"/>
          <w:szCs w:val="28"/>
        </w:rPr>
        <w:t xml:space="preserve"> - </w:t>
      </w:r>
      <w:r w:rsidRPr="006C254A">
        <w:rPr>
          <w:bCs/>
          <w:iCs/>
          <w:sz w:val="28"/>
          <w:szCs w:val="28"/>
          <w:lang w:val="en-US"/>
        </w:rPr>
        <w:t>V</w:t>
      </w:r>
      <w:r w:rsidRPr="006C254A">
        <w:rPr>
          <w:bCs/>
          <w:iCs/>
        </w:rPr>
        <w:t xml:space="preserve">  </w:t>
      </w:r>
      <w:r w:rsidRPr="006C254A">
        <w:rPr>
          <w:bCs/>
          <w:iCs/>
          <w:sz w:val="28"/>
          <w:szCs w:val="28"/>
        </w:rPr>
        <w:t>РД</w:t>
      </w:r>
    </w:p>
    <w:p w:rsidR="00545FF0" w:rsidRPr="00545FF0" w:rsidRDefault="00545FF0" w:rsidP="00545FF0">
      <w:pPr>
        <w:jc w:val="right"/>
        <w:rPr>
          <w:sz w:val="28"/>
          <w:szCs w:val="28"/>
        </w:rPr>
      </w:pPr>
      <w:r w:rsidRPr="00545FF0">
        <w:rPr>
          <w:sz w:val="28"/>
          <w:szCs w:val="28"/>
        </w:rPr>
        <w:lastRenderedPageBreak/>
        <w:t>Приложение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545FF0">
        <w:rPr>
          <w:sz w:val="28"/>
          <w:szCs w:val="28"/>
        </w:rPr>
        <w:t>к  Решению Думы города Ханты-Мансийска</w:t>
      </w:r>
    </w:p>
    <w:p w:rsidR="00545FF0" w:rsidRPr="00545FF0" w:rsidRDefault="00F2240F" w:rsidP="00545FF0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18 декабря 2015 года № 746 </w:t>
      </w:r>
      <w:r w:rsidR="00545FF0" w:rsidRPr="00545FF0">
        <w:rPr>
          <w:sz w:val="28"/>
          <w:szCs w:val="28"/>
        </w:rPr>
        <w:t>-</w:t>
      </w:r>
      <w:r w:rsidR="00545FF0" w:rsidRPr="00545FF0">
        <w:rPr>
          <w:sz w:val="28"/>
          <w:szCs w:val="28"/>
          <w:lang w:val="en-US"/>
        </w:rPr>
        <w:t>V</w:t>
      </w:r>
      <w:r w:rsidR="00545FF0" w:rsidRPr="00545FF0">
        <w:rPr>
          <w:sz w:val="28"/>
          <w:szCs w:val="28"/>
        </w:rPr>
        <w:t xml:space="preserve"> РД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545FF0">
        <w:rPr>
          <w:b/>
          <w:sz w:val="28"/>
          <w:szCs w:val="28"/>
        </w:rPr>
        <w:t>Проект изменений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545FF0">
        <w:rPr>
          <w:b/>
          <w:sz w:val="28"/>
          <w:szCs w:val="28"/>
        </w:rPr>
        <w:t>в муниципальную программу «Профилактика правонарушений в сфере</w:t>
      </w:r>
      <w:r>
        <w:rPr>
          <w:b/>
          <w:sz w:val="28"/>
          <w:szCs w:val="28"/>
        </w:rPr>
        <w:t xml:space="preserve"> </w:t>
      </w:r>
      <w:r w:rsidRPr="00545FF0">
        <w:rPr>
          <w:b/>
          <w:sz w:val="28"/>
          <w:szCs w:val="28"/>
        </w:rPr>
        <w:t xml:space="preserve"> обеспечения общественной безопасности и правопорядка в городе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proofErr w:type="gramStart"/>
      <w:r w:rsidRPr="00545FF0">
        <w:rPr>
          <w:b/>
          <w:sz w:val="28"/>
          <w:szCs w:val="28"/>
        </w:rPr>
        <w:t xml:space="preserve">Ханты – </w:t>
      </w:r>
      <w:proofErr w:type="spellStart"/>
      <w:r w:rsidRPr="00545FF0">
        <w:rPr>
          <w:b/>
          <w:sz w:val="28"/>
          <w:szCs w:val="28"/>
        </w:rPr>
        <w:t>Мансийске</w:t>
      </w:r>
      <w:proofErr w:type="spellEnd"/>
      <w:proofErr w:type="gramEnd"/>
      <w:r w:rsidRPr="00545FF0">
        <w:rPr>
          <w:b/>
          <w:sz w:val="28"/>
          <w:szCs w:val="28"/>
        </w:rPr>
        <w:t>» на 2014-2020 годы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Муниципальную программу «Профилактика правонарушений в сфере обеспечения общественной безопасности и правопорядка в городе Ханты-Мансийске» на 2014-2020 годы изложить в новой редакции:</w:t>
      </w:r>
      <w:r w:rsidRPr="00545FF0">
        <w:rPr>
          <w:sz w:val="28"/>
          <w:szCs w:val="28"/>
        </w:rPr>
        <w:tab/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«Муниципальная программа «Профилактика правонарушений в сфере обеспечения общественной безопасности и правопорядка в городе Ханты-Мансийске» на 2016-2020 годы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sz w:val="28"/>
          <w:szCs w:val="28"/>
        </w:rPr>
      </w:pPr>
      <w:r w:rsidRPr="00545FF0">
        <w:rPr>
          <w:sz w:val="28"/>
          <w:szCs w:val="28"/>
        </w:rPr>
        <w:t>Паспорт   программы</w:t>
      </w:r>
      <w:r w:rsidRPr="00545FF0">
        <w:rPr>
          <w:rFonts w:ascii="Arial" w:hAnsi="Arial" w:cs="Arial"/>
          <w:sz w:val="28"/>
          <w:szCs w:val="28"/>
        </w:rPr>
        <w:t xml:space="preserve">       </w:t>
      </w:r>
    </w:p>
    <w:tbl>
      <w:tblPr>
        <w:tblpPr w:leftFromText="180" w:rightFromText="180" w:vertAnchor="text" w:horzAnchor="margin" w:tblpXSpec="right" w:tblpY="12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1"/>
        <w:gridCol w:w="7926"/>
      </w:tblGrid>
      <w:tr w:rsidR="00545FF0" w:rsidRPr="00545FF0" w:rsidTr="0088421B">
        <w:trPr>
          <w:trHeight w:val="680"/>
        </w:trPr>
        <w:tc>
          <w:tcPr>
            <w:tcW w:w="1072" w:type="pct"/>
          </w:tcPr>
          <w:p w:rsidR="00545FF0" w:rsidRPr="00545FF0" w:rsidRDefault="00545FF0" w:rsidP="00545FF0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Наименование   программы</w:t>
            </w:r>
          </w:p>
        </w:tc>
        <w:tc>
          <w:tcPr>
            <w:tcW w:w="3928" w:type="pct"/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545FF0">
              <w:rPr>
                <w:bCs/>
                <w:color w:val="000000"/>
                <w:sz w:val="28"/>
                <w:szCs w:val="28"/>
              </w:rPr>
              <w:t xml:space="preserve">«Профилактика  правонарушений </w:t>
            </w:r>
            <w:r w:rsidRPr="00545FF0">
              <w:rPr>
                <w:bCs/>
                <w:sz w:val="28"/>
                <w:szCs w:val="28"/>
              </w:rPr>
              <w:t>в сфере обеспечения общественной безопасности и правопорядка в городе Ханты-Мансийске» на 2016-2020 годы (далее программа)</w:t>
            </w:r>
          </w:p>
        </w:tc>
      </w:tr>
      <w:tr w:rsidR="00545FF0" w:rsidRPr="00545FF0" w:rsidTr="0088421B">
        <w:trPr>
          <w:trHeight w:val="680"/>
        </w:trPr>
        <w:tc>
          <w:tcPr>
            <w:tcW w:w="1072" w:type="pct"/>
          </w:tcPr>
          <w:p w:rsidR="00545FF0" w:rsidRPr="00545FF0" w:rsidRDefault="00545FF0" w:rsidP="00545FF0">
            <w:pPr>
              <w:rPr>
                <w:b/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Правовое обоснование для разработки  программы</w:t>
            </w:r>
          </w:p>
        </w:tc>
        <w:tc>
          <w:tcPr>
            <w:tcW w:w="3928" w:type="pct"/>
          </w:tcPr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Распоряжение Администрации города Ханты-Мансийска от 21.08.2013 № 213-р «О разработке муниципальной программы «Профилактика правонарушений в сфере общественной безопасности и правопорядка в городе Ханты-Мансийске» на 2014-2020 годы»</w:t>
            </w:r>
          </w:p>
        </w:tc>
      </w:tr>
      <w:tr w:rsidR="00545FF0" w:rsidRPr="00545FF0" w:rsidTr="0088421B">
        <w:trPr>
          <w:trHeight w:val="680"/>
        </w:trPr>
        <w:tc>
          <w:tcPr>
            <w:tcW w:w="1072" w:type="pct"/>
          </w:tcPr>
          <w:p w:rsidR="00545FF0" w:rsidRPr="00545FF0" w:rsidRDefault="00545FF0" w:rsidP="00545FF0">
            <w:pPr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3928" w:type="pct"/>
          </w:tcPr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Отдел по вопросам общественной безопасности и профилактике правонарушений Администрации города Ханты-Мансийска</w:t>
            </w:r>
          </w:p>
        </w:tc>
      </w:tr>
      <w:tr w:rsidR="00545FF0" w:rsidRPr="00545FF0" w:rsidTr="0088421B">
        <w:trPr>
          <w:trHeight w:val="680"/>
        </w:trPr>
        <w:tc>
          <w:tcPr>
            <w:tcW w:w="1072" w:type="pct"/>
          </w:tcPr>
          <w:p w:rsidR="00545FF0" w:rsidRPr="00545FF0" w:rsidRDefault="00545FF0" w:rsidP="00545FF0">
            <w:pPr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Координатор программы</w:t>
            </w:r>
          </w:p>
        </w:tc>
        <w:tc>
          <w:tcPr>
            <w:tcW w:w="3928" w:type="pct"/>
          </w:tcPr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Отдел по вопросам общественной безопасности и профилактике правонарушений Администрации города Ханты-Мансийска</w:t>
            </w:r>
          </w:p>
        </w:tc>
      </w:tr>
      <w:tr w:rsidR="00545FF0" w:rsidRPr="00545FF0" w:rsidTr="0088421B">
        <w:trPr>
          <w:trHeight w:val="3540"/>
        </w:trPr>
        <w:tc>
          <w:tcPr>
            <w:tcW w:w="1072" w:type="pct"/>
          </w:tcPr>
          <w:p w:rsidR="00545FF0" w:rsidRPr="00545FF0" w:rsidRDefault="00545FF0" w:rsidP="00545FF0">
            <w:pPr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Исполнители мероприятий программы</w:t>
            </w:r>
          </w:p>
        </w:tc>
        <w:tc>
          <w:tcPr>
            <w:tcW w:w="3928" w:type="pct"/>
          </w:tcPr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Муниципальное казенное учреждение «Служба муниципального заказа в жилищно-коммунальном хозяйстве»;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отдел по вопросам общественной безопасности и профилактике правонарушений Администрации города Ханты-Мансийска; 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муниципальное казенное учреждение «Управление логистики»;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Департамент образования Администрации города Ханты-Мансийска;  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муниципальное бюджетное образовательное учреждение дополнительного образования детей «Специализированная детско-юношеская спортивная школа олимпийского резерва»;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управление общественных связей Администрации города Ханты-Мансийска;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Управление физической культуры, спорта и молодежной </w:t>
            </w:r>
            <w:r w:rsidRPr="00545FF0">
              <w:rPr>
                <w:sz w:val="28"/>
                <w:szCs w:val="28"/>
              </w:rPr>
              <w:lastRenderedPageBreak/>
              <w:t>политики Администрации города Ханты-Мансийска;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муниципальное бюджетное учреждение «Культурно-досуговый центр «Октябрь»;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муниципальное бюджетное учреждение «Молодежный центр»;</w:t>
            </w:r>
          </w:p>
          <w:p w:rsidR="00545FF0" w:rsidRPr="00545FF0" w:rsidRDefault="00545FF0" w:rsidP="00545FF0">
            <w:pPr>
              <w:jc w:val="both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 xml:space="preserve">муниципальное бюджетное учреждение «Городская централизованная библиотечная система»; </w:t>
            </w:r>
          </w:p>
          <w:p w:rsidR="00545FF0" w:rsidRPr="00545FF0" w:rsidRDefault="00545FF0" w:rsidP="00545FF0">
            <w:pPr>
              <w:jc w:val="both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управление культуры Администрации города Ханты-Мансийска;</w:t>
            </w:r>
          </w:p>
          <w:p w:rsidR="00545FF0" w:rsidRPr="00545FF0" w:rsidRDefault="00545FF0" w:rsidP="00545FF0">
            <w:pPr>
              <w:jc w:val="both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управление экономического развития и инвестиций Администрации города Ханты-Мансийска;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отдел по организации деятельности комиссии по делам несовершеннолетних и защите их прав Администрации города </w:t>
            </w:r>
            <w:proofErr w:type="gramStart"/>
            <w:r w:rsidRPr="00545FF0">
              <w:rPr>
                <w:sz w:val="28"/>
                <w:szCs w:val="28"/>
              </w:rPr>
              <w:t xml:space="preserve">Ханты – </w:t>
            </w:r>
            <w:proofErr w:type="spellStart"/>
            <w:r w:rsidRPr="00545FF0">
              <w:rPr>
                <w:sz w:val="28"/>
                <w:szCs w:val="28"/>
              </w:rPr>
              <w:t>Мансийска</w:t>
            </w:r>
            <w:proofErr w:type="spellEnd"/>
            <w:proofErr w:type="gramEnd"/>
          </w:p>
        </w:tc>
      </w:tr>
      <w:tr w:rsidR="00545FF0" w:rsidRPr="00545FF0" w:rsidTr="0088421B">
        <w:trPr>
          <w:trHeight w:val="680"/>
        </w:trPr>
        <w:tc>
          <w:tcPr>
            <w:tcW w:w="1072" w:type="pct"/>
          </w:tcPr>
          <w:p w:rsidR="00545FF0" w:rsidRPr="00545FF0" w:rsidRDefault="00545FF0" w:rsidP="00545FF0">
            <w:pPr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lastRenderedPageBreak/>
              <w:t>Основные цели и задачи программы</w:t>
            </w:r>
          </w:p>
        </w:tc>
        <w:tc>
          <w:tcPr>
            <w:tcW w:w="3928" w:type="pct"/>
          </w:tcPr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Цели программы: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1.Обеспечение общественной  безопасности и правопорядка.</w:t>
            </w:r>
          </w:p>
          <w:p w:rsidR="00545FF0" w:rsidRPr="00545FF0" w:rsidRDefault="00545FF0" w:rsidP="00545FF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45FF0">
              <w:rPr>
                <w:sz w:val="28"/>
                <w:szCs w:val="28"/>
              </w:rPr>
              <w:t>2.С</w:t>
            </w:r>
            <w:r w:rsidRPr="00545FF0">
              <w:rPr>
                <w:rFonts w:eastAsia="Calibri"/>
                <w:sz w:val="28"/>
                <w:szCs w:val="28"/>
                <w:lang w:eastAsia="en-US"/>
              </w:rPr>
              <w:t>овершенствование системы профилактики немедицинского потребления наркотиков.</w:t>
            </w:r>
          </w:p>
          <w:p w:rsidR="00545FF0" w:rsidRPr="00545FF0" w:rsidRDefault="00545FF0" w:rsidP="00545FF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45FF0">
              <w:rPr>
                <w:sz w:val="28"/>
                <w:szCs w:val="28"/>
              </w:rPr>
              <w:t>3.Предупреждение экстремистской деятельности.</w:t>
            </w:r>
          </w:p>
          <w:p w:rsidR="00545FF0" w:rsidRPr="00545FF0" w:rsidRDefault="00545FF0" w:rsidP="00545FF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45FF0">
              <w:rPr>
                <w:rFonts w:eastAsia="Calibri"/>
                <w:sz w:val="28"/>
                <w:szCs w:val="28"/>
                <w:lang w:eastAsia="en-US"/>
              </w:rPr>
              <w:t>Задачи программы: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1.Предупреждение правонарушений на улицах города. 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2.Профилактика правонарушений, совершаемых несовершеннолетними.  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3.Профилактика правонарушений в сфере  дорожного движения.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4.Профилактика наркомании и пропаганда здорового образа жизни среди подростков и молодежи. 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5.Профилактика экстремизма в подростковой и  молодежной среде. 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6.Поддержание межнационального и межконфессионального мира и согласия.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7.Информационное противодействие распространению  экстремизма.    </w:t>
            </w:r>
          </w:p>
        </w:tc>
      </w:tr>
      <w:tr w:rsidR="00545FF0" w:rsidRPr="00545FF0" w:rsidTr="0088421B">
        <w:trPr>
          <w:trHeight w:val="680"/>
        </w:trPr>
        <w:tc>
          <w:tcPr>
            <w:tcW w:w="1072" w:type="pct"/>
          </w:tcPr>
          <w:p w:rsidR="00545FF0" w:rsidRPr="00545FF0" w:rsidRDefault="00545FF0" w:rsidP="00545FF0">
            <w:pPr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Сроки </w:t>
            </w:r>
            <w:r w:rsidRPr="00545FF0">
              <w:rPr>
                <w:sz w:val="22"/>
                <w:szCs w:val="22"/>
              </w:rPr>
              <w:t xml:space="preserve"> </w:t>
            </w:r>
            <w:r w:rsidRPr="00545FF0">
              <w:rPr>
                <w:sz w:val="28"/>
                <w:szCs w:val="28"/>
              </w:rPr>
              <w:t>и этапы реализации программы</w:t>
            </w:r>
          </w:p>
        </w:tc>
        <w:tc>
          <w:tcPr>
            <w:tcW w:w="3928" w:type="pct"/>
          </w:tcPr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2016-2020 годы</w:t>
            </w:r>
          </w:p>
        </w:tc>
      </w:tr>
      <w:tr w:rsidR="00545FF0" w:rsidRPr="00545FF0" w:rsidTr="0088421B">
        <w:trPr>
          <w:trHeight w:val="680"/>
        </w:trPr>
        <w:tc>
          <w:tcPr>
            <w:tcW w:w="1072" w:type="pct"/>
          </w:tcPr>
          <w:p w:rsidR="00545FF0" w:rsidRPr="00545FF0" w:rsidRDefault="00545FF0" w:rsidP="00545FF0">
            <w:pPr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3928" w:type="pct"/>
          </w:tcPr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Подпрограмма </w:t>
            </w:r>
            <w:r w:rsidRPr="00545FF0">
              <w:rPr>
                <w:sz w:val="28"/>
                <w:szCs w:val="28"/>
                <w:lang w:val="en-US"/>
              </w:rPr>
              <w:t>I</w:t>
            </w:r>
            <w:r w:rsidRPr="00545FF0">
              <w:rPr>
                <w:sz w:val="28"/>
                <w:szCs w:val="28"/>
              </w:rPr>
              <w:t xml:space="preserve"> «Профилактика правонарушений;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подпрограмма </w:t>
            </w:r>
            <w:r w:rsidRPr="00545FF0">
              <w:rPr>
                <w:sz w:val="28"/>
                <w:szCs w:val="28"/>
                <w:lang w:val="en-US"/>
              </w:rPr>
              <w:t>II</w:t>
            </w:r>
            <w:r w:rsidRPr="00545FF0">
              <w:rPr>
                <w:sz w:val="28"/>
                <w:szCs w:val="28"/>
              </w:rPr>
              <w:t xml:space="preserve"> «Профилактика незаконного оборота и потребления наркотических средств и психотропных веществ»;</w:t>
            </w:r>
          </w:p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подпрограмма </w:t>
            </w:r>
            <w:r w:rsidRPr="00545FF0">
              <w:rPr>
                <w:sz w:val="28"/>
                <w:szCs w:val="28"/>
                <w:lang w:val="en-US"/>
              </w:rPr>
              <w:t>III</w:t>
            </w:r>
            <w:r w:rsidRPr="00545FF0">
              <w:rPr>
                <w:sz w:val="28"/>
                <w:szCs w:val="28"/>
              </w:rPr>
              <w:t xml:space="preserve"> «Профилактика экстремизма и укрепление толерантности»</w:t>
            </w:r>
          </w:p>
        </w:tc>
      </w:tr>
      <w:tr w:rsidR="00545FF0" w:rsidRPr="00545FF0" w:rsidTr="0088421B">
        <w:trPr>
          <w:trHeight w:val="1330"/>
        </w:trPr>
        <w:tc>
          <w:tcPr>
            <w:tcW w:w="1072" w:type="pct"/>
          </w:tcPr>
          <w:p w:rsidR="00545FF0" w:rsidRPr="00545FF0" w:rsidRDefault="00545FF0" w:rsidP="00545FF0">
            <w:pPr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Объемы и источники    финансирования   программы</w:t>
            </w:r>
          </w:p>
        </w:tc>
        <w:tc>
          <w:tcPr>
            <w:tcW w:w="3928" w:type="pct"/>
          </w:tcPr>
          <w:p w:rsidR="00545FF0" w:rsidRPr="00545FF0" w:rsidRDefault="00545FF0" w:rsidP="00545FF0">
            <w:pPr>
              <w:jc w:val="both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Общий объем финансирования программы составляет 89 408 310  рублей, федеральный бюджет – 258 400 рублей, бюджет автономного округа – 18 207 500 рублей, бюджет города – 70 942 410 рублей</w:t>
            </w:r>
          </w:p>
        </w:tc>
      </w:tr>
    </w:tbl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  <w:r w:rsidRPr="00545FF0">
        <w:rPr>
          <w:sz w:val="28"/>
          <w:szCs w:val="28"/>
        </w:rPr>
        <w:lastRenderedPageBreak/>
        <w:t>1.Характеристика проблемы, на решение которой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45FF0">
        <w:rPr>
          <w:sz w:val="28"/>
          <w:szCs w:val="28"/>
        </w:rPr>
        <w:t>направлена программа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545FF0">
        <w:rPr>
          <w:sz w:val="28"/>
          <w:szCs w:val="28"/>
        </w:rPr>
        <w:t xml:space="preserve">1.Подпрограмма </w:t>
      </w:r>
      <w:r w:rsidRPr="00545FF0">
        <w:rPr>
          <w:sz w:val="28"/>
          <w:szCs w:val="28"/>
          <w:lang w:val="en-US"/>
        </w:rPr>
        <w:t>I</w:t>
      </w:r>
      <w:r w:rsidRPr="00545FF0">
        <w:rPr>
          <w:sz w:val="28"/>
          <w:szCs w:val="28"/>
        </w:rPr>
        <w:t xml:space="preserve"> «Профилактика правонарушений»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Система профилактики правонарушений создана и совершенствуется во исполнение поручений Президента Российской Федерации </w:t>
      </w:r>
      <w:r w:rsidRPr="00545FF0">
        <w:rPr>
          <w:sz w:val="28"/>
          <w:szCs w:val="28"/>
        </w:rPr>
        <w:br/>
        <w:t xml:space="preserve">от 25 сентября 2005 года № Пр-1564, от 29 июня 2007 года № Пр-1293 ГС.   Реализация в 2012-2014 годах мероприятий в рамках программ по профилактике правонарушений  позволила к 2015 году  существенно улучшить </w:t>
      </w:r>
      <w:proofErr w:type="gramStart"/>
      <w:r w:rsidRPr="00545FF0">
        <w:rPr>
          <w:sz w:val="28"/>
          <w:szCs w:val="28"/>
        </w:rPr>
        <w:t>криминогенную обстановку</w:t>
      </w:r>
      <w:proofErr w:type="gramEnd"/>
      <w:r w:rsidRPr="00545FF0">
        <w:rPr>
          <w:sz w:val="28"/>
          <w:szCs w:val="28"/>
        </w:rPr>
        <w:t xml:space="preserve"> на территории города.</w:t>
      </w:r>
    </w:p>
    <w:p w:rsidR="00545FF0" w:rsidRPr="00545FF0" w:rsidRDefault="00545FF0" w:rsidP="00545FF0">
      <w:pPr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         </w:t>
      </w:r>
      <w:proofErr w:type="gramStart"/>
      <w:r w:rsidRPr="00545FF0">
        <w:rPr>
          <w:sz w:val="28"/>
          <w:szCs w:val="28"/>
        </w:rPr>
        <w:t>Количество зарегистрированных преступлений   на территории города Ханты-Мансийска снизилось на 11% (с 1947 в 2011 году до  1734 в 2014 году), в том числе       на 8% (с 494 до 453) уменьшилось количество зарегистрированных преступлений, относящихся к категории тяжких и особо тяжких.</w:t>
      </w:r>
      <w:proofErr w:type="gramEnd"/>
    </w:p>
    <w:p w:rsidR="00545FF0" w:rsidRPr="00545FF0" w:rsidRDefault="00545FF0" w:rsidP="00545FF0">
      <w:pPr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         В структуре имущественных преступлений количество краж снизилось на 31% (с 877 до 606), грабежей на 61% (с 56 до 22), разбойных нападений </w:t>
      </w:r>
      <w:proofErr w:type="gramStart"/>
      <w:r w:rsidRPr="00545FF0">
        <w:rPr>
          <w:sz w:val="28"/>
          <w:szCs w:val="28"/>
        </w:rPr>
        <w:t>на</w:t>
      </w:r>
      <w:proofErr w:type="gramEnd"/>
      <w:r w:rsidRPr="00545FF0">
        <w:rPr>
          <w:sz w:val="28"/>
          <w:szCs w:val="28"/>
        </w:rPr>
        <w:t xml:space="preserve"> 78% (с  9 до 2), угонов транспортных средств на 49% (с 57 до 29). </w:t>
      </w:r>
    </w:p>
    <w:p w:rsidR="00545FF0" w:rsidRPr="00545FF0" w:rsidRDefault="00545FF0" w:rsidP="00545FF0">
      <w:pPr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          В структуре преступлений против личности</w:t>
      </w:r>
      <w:r w:rsidRPr="00545FF0">
        <w:rPr>
          <w:b/>
          <w:sz w:val="28"/>
          <w:szCs w:val="28"/>
        </w:rPr>
        <w:t xml:space="preserve"> </w:t>
      </w:r>
      <w:r w:rsidRPr="00545FF0">
        <w:rPr>
          <w:sz w:val="28"/>
          <w:szCs w:val="28"/>
        </w:rPr>
        <w:t xml:space="preserve">количество совершенных на территории города умышленных убийств снизилось на 56%  (с 9 до 4 преступлений), количество фактов умышленного причинения тяжкого вреда здоровью уменьшилось на 23% (с 35 </w:t>
      </w:r>
      <w:proofErr w:type="gramStart"/>
      <w:r w:rsidRPr="00545FF0">
        <w:rPr>
          <w:sz w:val="28"/>
          <w:szCs w:val="28"/>
        </w:rPr>
        <w:t>до</w:t>
      </w:r>
      <w:proofErr w:type="gramEnd"/>
      <w:r w:rsidRPr="00545FF0">
        <w:rPr>
          <w:sz w:val="28"/>
          <w:szCs w:val="28"/>
        </w:rPr>
        <w:t xml:space="preserve"> 27). 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Количество преступлений совершенных несовершеннолетними снизилось на 43% (с 54 в 2011 году  до 31 в 2014), количество преступлений на улицах города   </w:t>
      </w:r>
      <w:proofErr w:type="gramStart"/>
      <w:r w:rsidRPr="00545FF0">
        <w:rPr>
          <w:sz w:val="28"/>
          <w:szCs w:val="28"/>
        </w:rPr>
        <w:t>на</w:t>
      </w:r>
      <w:proofErr w:type="gramEnd"/>
      <w:r w:rsidRPr="00545FF0">
        <w:rPr>
          <w:sz w:val="28"/>
          <w:szCs w:val="28"/>
        </w:rPr>
        <w:t xml:space="preserve"> 11% (с 398 до 354). 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Существенно повлияло на снижение преступности на улицах города в условиях снижения штатной численности сотрудников полиции    внедрение технических средств видеонаблюдения и видеоконтроля, привлечение общественности к охране общественного порядка.</w:t>
      </w:r>
    </w:p>
    <w:p w:rsidR="00545FF0" w:rsidRPr="00545FF0" w:rsidRDefault="00545FF0" w:rsidP="00545FF0">
      <w:pPr>
        <w:ind w:firstLine="708"/>
        <w:jc w:val="both"/>
        <w:rPr>
          <w:b/>
          <w:sz w:val="20"/>
          <w:szCs w:val="28"/>
        </w:rPr>
      </w:pPr>
      <w:r w:rsidRPr="00545FF0">
        <w:rPr>
          <w:sz w:val="28"/>
          <w:szCs w:val="28"/>
        </w:rPr>
        <w:t xml:space="preserve"> В период реализации программ произведена модернизация системы видеонаблюдения за состоянием правопорядка, более чем в 3 раза (до 144 единиц) увеличено количество видеокамер. В </w:t>
      </w:r>
      <w:proofErr w:type="gramStart"/>
      <w:r w:rsidRPr="00545FF0">
        <w:rPr>
          <w:sz w:val="28"/>
          <w:szCs w:val="28"/>
        </w:rPr>
        <w:t>городе</w:t>
      </w:r>
      <w:proofErr w:type="gramEnd"/>
      <w:r w:rsidRPr="00545FF0">
        <w:rPr>
          <w:sz w:val="28"/>
          <w:szCs w:val="28"/>
        </w:rPr>
        <w:t xml:space="preserve"> создано и действует 5 добровольных народных дружин, численностью 32 человека.</w:t>
      </w:r>
      <w:r w:rsidRPr="00545FF0">
        <w:rPr>
          <w:b/>
          <w:sz w:val="20"/>
          <w:szCs w:val="28"/>
        </w:rPr>
        <w:t xml:space="preserve"> </w:t>
      </w:r>
    </w:p>
    <w:p w:rsidR="00545FF0" w:rsidRPr="00545FF0" w:rsidRDefault="00545FF0" w:rsidP="00545FF0">
      <w:pPr>
        <w:ind w:firstLine="708"/>
        <w:jc w:val="both"/>
        <w:rPr>
          <w:b/>
          <w:sz w:val="28"/>
          <w:szCs w:val="28"/>
        </w:rPr>
      </w:pPr>
      <w:r w:rsidRPr="00545FF0">
        <w:rPr>
          <w:sz w:val="28"/>
          <w:szCs w:val="28"/>
        </w:rPr>
        <w:t>В то же время, состояние оперативной обстановки   требует дальнейшего совершенствования системы профилактики, комплексного подхода к противодействию преступности. Требуется целенаправленная работа по обеспечению общественного порядка в общественных местах.  Так,  количество преступлений  совершенных в общественных местах  увеличилось на  14% (с 599 до 683). Остро стоит проблема предупреждения пьянства и алкоголизма, которые оказывают негативное влияние на состояние общественного порядка и безопасность граждан. Практически каждое третье  преступление совершается в состоянии алкогольного опьянения.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0"/>
        </w:rPr>
        <w:t xml:space="preserve">В связи с  ростом в городе Ханты-Мансийске количества автотранспортных средств, крайне низкой дисциплиной участников дорожного движения  и недостаточным </w:t>
      </w:r>
      <w:proofErr w:type="gramStart"/>
      <w:r w:rsidRPr="00545FF0">
        <w:rPr>
          <w:sz w:val="28"/>
          <w:szCs w:val="20"/>
        </w:rPr>
        <w:t>контролем за</w:t>
      </w:r>
      <w:proofErr w:type="gramEnd"/>
      <w:r w:rsidRPr="00545FF0">
        <w:rPr>
          <w:sz w:val="28"/>
          <w:szCs w:val="20"/>
        </w:rPr>
        <w:t xml:space="preserve"> соблюдением правил дорожного движения </w:t>
      </w:r>
      <w:r w:rsidRPr="00545FF0">
        <w:rPr>
          <w:sz w:val="28"/>
          <w:szCs w:val="20"/>
        </w:rPr>
        <w:lastRenderedPageBreak/>
        <w:t xml:space="preserve">водителями транспортных средств, особую остроту </w:t>
      </w:r>
      <w:r w:rsidRPr="00545FF0">
        <w:rPr>
          <w:sz w:val="28"/>
          <w:szCs w:val="28"/>
        </w:rPr>
        <w:t xml:space="preserve">в последние годы  </w:t>
      </w:r>
      <w:r w:rsidRPr="00545FF0">
        <w:rPr>
          <w:sz w:val="28"/>
          <w:szCs w:val="20"/>
        </w:rPr>
        <w:t>приобрела</w:t>
      </w:r>
      <w:r w:rsidRPr="00545FF0">
        <w:rPr>
          <w:sz w:val="28"/>
          <w:szCs w:val="28"/>
        </w:rPr>
        <w:t xml:space="preserve"> проблема аварийности на дорогах города. 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В 2014 году  на территории города Ханты-Мансийска зарегистрировано 162 дорожно-транспортных происшествий (далее - ДТП), что больше, чем в 2011 году на 33% (122 происшествия).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На 39%  увеличилось число погибших при ДТП (2014 год - 13 человек, в 2011 году – 8), ранено 211 человек, что выше показателя 2011 года на 34% (158 человек).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Компенсировать отсутствие необходимых штатов дорожно-патрульной службы  отдела Государственной инспекции безопасности дорожного движения возможно путем внедрения технических средств контроля.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proofErr w:type="gramStart"/>
      <w:r w:rsidRPr="00545FF0">
        <w:rPr>
          <w:sz w:val="28"/>
          <w:szCs w:val="28"/>
        </w:rPr>
        <w:t xml:space="preserve">В 2012-2014 годах в городе Ханты-Мансийске установлены и запущены в эксплуатацию 8 комплексов </w:t>
      </w:r>
      <w:proofErr w:type="spellStart"/>
      <w:r w:rsidRPr="00545FF0">
        <w:rPr>
          <w:sz w:val="28"/>
          <w:szCs w:val="28"/>
        </w:rPr>
        <w:t>видеофиксации</w:t>
      </w:r>
      <w:proofErr w:type="spellEnd"/>
      <w:r w:rsidRPr="00545FF0">
        <w:rPr>
          <w:sz w:val="28"/>
          <w:szCs w:val="28"/>
        </w:rPr>
        <w:t xml:space="preserve"> нарушений правил дорожного движения, приобретено оборудование, позволяющее автоматически обрабатывать информацию о нарушениях правил дорожного движения, выявленных комплексами, заменены на видеокамеры с лучшим разрешением 30 камер Автоматизированной системы управления дорожным движением, установленные на перекрестках города.</w:t>
      </w:r>
      <w:proofErr w:type="gramEnd"/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Состояние аварийности  показывает, что  дороги города необходимо дополнительно оборудовать средствами автоматического </w:t>
      </w:r>
      <w:proofErr w:type="gramStart"/>
      <w:r w:rsidRPr="00545FF0">
        <w:rPr>
          <w:sz w:val="28"/>
          <w:szCs w:val="28"/>
        </w:rPr>
        <w:t>контроля за</w:t>
      </w:r>
      <w:proofErr w:type="gramEnd"/>
      <w:r w:rsidRPr="00545FF0">
        <w:rPr>
          <w:sz w:val="28"/>
          <w:szCs w:val="28"/>
        </w:rPr>
        <w:t xml:space="preserve"> дорожным движением. </w:t>
      </w:r>
    </w:p>
    <w:p w:rsidR="00545FF0" w:rsidRPr="00545FF0" w:rsidRDefault="00545FF0" w:rsidP="00545FF0">
      <w:pPr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Существенную роль в обеспечении правопорядка и профилактике правонарушений играет реализация переданных государственных полномочий по созданию и  организации деятельности административной комиссии города Ханты-Мансийска. 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rFonts w:eastAsia="Calibri"/>
          <w:sz w:val="28"/>
          <w:szCs w:val="28"/>
        </w:rPr>
        <w:t xml:space="preserve">В 2014 году административной комиссией города Ханты-Мансийска </w:t>
      </w:r>
      <w:r w:rsidRPr="00545FF0">
        <w:rPr>
          <w:sz w:val="28"/>
          <w:szCs w:val="28"/>
        </w:rPr>
        <w:t xml:space="preserve">  организовано и проведено 42 заседания административной комиссии города Ханты-Мансийска, на которых рассмотрено 2077 дел об административных правонарушениях, предусмотренных законом ХМАО – Югры от 11.06.2010 № 102-оз «Об административных правонарушениях». 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По результатам рассмотрения дел административной комиссией вынесено 1713 постановлений о наложении штрафов на сумму 1391,4 тыс. рублей,  добровольно уплачено и взыскано штрафов на сумму 830,6 тыс. рублей.  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Секретарем административной комиссии возбуждено 54 дела по ст.20.25 Кодекса РФ «Об административных правонарушениях». Мировыми судьями   по результатам рассмотрения наложено штрафов на сумму 83,8 тыс. рублей, по 7 делам вынесены постановления о назначении наказания в виде административного ареста.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Немаловажным мероприятием является 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юрисдикции. Граждане Российской Федерации имеют право участвовать в осуществлении правосудия в качестве присяжных заседателей при рассмотрении судами первой инстанции подсудных им уголовных дел с участием присяжных заседателей.  </w:t>
      </w:r>
    </w:p>
    <w:p w:rsidR="00545FF0" w:rsidRPr="00545FF0" w:rsidRDefault="00545FF0" w:rsidP="00545F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lastRenderedPageBreak/>
        <w:t xml:space="preserve"> В </w:t>
      </w:r>
      <w:proofErr w:type="gramStart"/>
      <w:r w:rsidRPr="00545FF0">
        <w:rPr>
          <w:sz w:val="28"/>
          <w:szCs w:val="28"/>
        </w:rPr>
        <w:t>целях</w:t>
      </w:r>
      <w:proofErr w:type="gramEnd"/>
      <w:r w:rsidRPr="00545FF0">
        <w:rPr>
          <w:sz w:val="28"/>
          <w:szCs w:val="28"/>
        </w:rPr>
        <w:t xml:space="preserve"> обеспечения участия граждан в отправлении правосудия каждые четыре года составляется общий и запасной списки кандидатов в присяжные заседатели.</w:t>
      </w:r>
    </w:p>
    <w:p w:rsidR="00545FF0" w:rsidRPr="00545FF0" w:rsidRDefault="00545FF0" w:rsidP="00545F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Общее количество кандидатов в присяжные заседатели по городу Ханты-Мансийску составляет 3875 человек.</w:t>
      </w:r>
    </w:p>
    <w:p w:rsidR="00545FF0" w:rsidRPr="00545FF0" w:rsidRDefault="00545FF0" w:rsidP="00545F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Из списков кандидатов в присяжные заседатели, поступивших из муниципальных образований, формируются общий и запасной списки кандидатов в присяжные заседатели суда автономного округа и Уральского окружного военного суда на 4 года.</w:t>
      </w:r>
    </w:p>
    <w:p w:rsidR="00545FF0" w:rsidRPr="00545FF0" w:rsidRDefault="00545FF0" w:rsidP="00545F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Списки кандидатов ежегодно (или в более короткие сроки по представлению председателя суда) проверяются и при необходимости изменяются и дополняются, при этом граждане, утратившие право быть присяжными заседателями, из списков кандидатов исключаются.</w:t>
      </w:r>
    </w:p>
    <w:p w:rsidR="00545FF0" w:rsidRPr="00545FF0" w:rsidRDefault="00545FF0" w:rsidP="00545F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2.Подпрограмма </w:t>
      </w:r>
      <w:r w:rsidRPr="00545FF0">
        <w:rPr>
          <w:sz w:val="28"/>
          <w:szCs w:val="28"/>
          <w:lang w:val="en-US"/>
        </w:rPr>
        <w:t>II</w:t>
      </w:r>
      <w:r w:rsidRPr="00545FF0">
        <w:rPr>
          <w:sz w:val="28"/>
          <w:szCs w:val="28"/>
        </w:rPr>
        <w:t xml:space="preserve"> «Профилактика незаконного оборота и потребления наркотических средств и психотропных веществ»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 xml:space="preserve">разработана в </w:t>
      </w:r>
      <w:r w:rsidRPr="00545FF0">
        <w:rPr>
          <w:sz w:val="28"/>
          <w:szCs w:val="28"/>
        </w:rPr>
        <w:t>целях реализации Указа Президента Российской Федерации от 09.06.2010 № 690 «Об утверждении Стратегии государственной антинаркотической политики Российской Федерации до 2020 года».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Необходимость разработки и реализации подпрограммы вызвана напряженной ситуацией в сфере незаконного оборота и незаконного потребления наркотических средств и психотропных веществ, что представляет серьезную угрозу здоровью населения, экономике и правопорядку.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Территория города Ханты-Мансийска является уязвимой в отношении распространения наркомании в силу преобладания в городе молодого населения и высокого уровня  миграция населения.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45FF0">
        <w:rPr>
          <w:sz w:val="28"/>
          <w:szCs w:val="28"/>
        </w:rPr>
        <w:t>В результате реализации в предыдущие годы на территории города Ханты-Мансийска аналогичных окружных и муниципальных программ, наметились положительные тенденции в сфере профилактики незаконного оборота и потребления наркотических средств и психотропных веществ.</w:t>
      </w:r>
      <w:proofErr w:type="gramEnd"/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45FF0">
        <w:rPr>
          <w:sz w:val="28"/>
          <w:szCs w:val="28"/>
        </w:rPr>
        <w:t>Заболеваемость наркоманией в городе Ханты-Мансийске в 2012 году в сравнении с 2011 годом снизилась на 24,7%  и составила 22,9 случая на 100 тыс. населения (2011 год -30,4 случая на 100 тыс. населения), а распространенность наркомании  за тот же период снизилась на 21,5% (с 357,1 до 280,2 случаев на 100 тыс. населения).</w:t>
      </w:r>
      <w:proofErr w:type="gramEnd"/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Количество лиц, впервые поставленных на учет с диагнозом «наркомания» в 2012 году составило 19 человек, за аналогичный период 2011 года на учет было поставлено  24 человека. Количество лиц, состоящих на учете с данным диагнозом, сократилось на 8% и составило 186 человек.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Однако</w:t>
      </w:r>
      <w:proofErr w:type="gramStart"/>
      <w:r w:rsidRPr="00545FF0">
        <w:rPr>
          <w:sz w:val="28"/>
          <w:szCs w:val="28"/>
        </w:rPr>
        <w:t>,</w:t>
      </w:r>
      <w:proofErr w:type="gramEnd"/>
      <w:r w:rsidRPr="00545FF0">
        <w:rPr>
          <w:sz w:val="28"/>
          <w:szCs w:val="28"/>
        </w:rPr>
        <w:t xml:space="preserve"> в 2013-2014 годах произошел рост заболеваемости наркоманией с 22,9 до 46,3 случаев  на 100 тыс. населения. Количество лиц впервые поставленных на учет с диагнозом «наркомания»  увеличилось  до  231 человека или на 24% по сравнению с 2012 годом.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545FF0">
        <w:rPr>
          <w:sz w:val="28"/>
          <w:szCs w:val="28"/>
        </w:rPr>
        <w:t>Данные социологических исследований показывают, что о</w:t>
      </w:r>
      <w:r w:rsidRPr="00545FF0">
        <w:rPr>
          <w:noProof/>
          <w:sz w:val="28"/>
          <w:szCs w:val="28"/>
        </w:rPr>
        <w:t xml:space="preserve">сновными </w:t>
      </w:r>
      <w:r w:rsidRPr="00545FF0">
        <w:rPr>
          <w:noProof/>
          <w:sz w:val="28"/>
          <w:szCs w:val="28"/>
        </w:rPr>
        <w:lastRenderedPageBreak/>
        <w:t xml:space="preserve">причинами распространения наркомании в настоящее время  являются: </w:t>
      </w:r>
      <w:r w:rsidRPr="00545FF0">
        <w:rPr>
          <w:color w:val="000000"/>
          <w:sz w:val="28"/>
          <w:szCs w:val="28"/>
        </w:rPr>
        <w:t>незанятость молодежи, доступность наркотиков, влияние мигрантов и приезжих.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Недостаточно эффективно </w:t>
      </w:r>
      <w:proofErr w:type="gramStart"/>
      <w:r w:rsidRPr="00545FF0">
        <w:rPr>
          <w:sz w:val="28"/>
          <w:szCs w:val="28"/>
        </w:rPr>
        <w:t>организованы</w:t>
      </w:r>
      <w:proofErr w:type="gramEnd"/>
      <w:r w:rsidRPr="00545FF0">
        <w:rPr>
          <w:sz w:val="28"/>
          <w:szCs w:val="28"/>
        </w:rPr>
        <w:t xml:space="preserve"> профилактическая деятельность, медицинская помощь и медико-социальная реабилитация больных наркоманией. Недостаточно используется потенциал общественных объединений и религиозных организаций.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Появление синтетических наркотиков, использование сети Интернет в целях пропаганды немедицинского потребления наркотиков, их производства и распространения, требуют принятия дополнительных мер по противодействию потреблению наркотических средств.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3.Подпрограмма </w:t>
      </w:r>
      <w:r w:rsidRPr="00545FF0">
        <w:rPr>
          <w:sz w:val="28"/>
          <w:szCs w:val="28"/>
          <w:lang w:val="en-US"/>
        </w:rPr>
        <w:t>III</w:t>
      </w:r>
      <w:r w:rsidRPr="00545FF0">
        <w:rPr>
          <w:sz w:val="28"/>
          <w:szCs w:val="28"/>
        </w:rPr>
        <w:t xml:space="preserve"> «Профилактика экстремизма и укрепление толерантности»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В городе </w:t>
      </w:r>
      <w:proofErr w:type="gramStart"/>
      <w:r w:rsidRPr="00545FF0">
        <w:rPr>
          <w:sz w:val="28"/>
          <w:szCs w:val="28"/>
        </w:rPr>
        <w:t xml:space="preserve">Ханты – </w:t>
      </w:r>
      <w:proofErr w:type="spellStart"/>
      <w:r w:rsidRPr="00545FF0">
        <w:rPr>
          <w:sz w:val="28"/>
          <w:szCs w:val="28"/>
        </w:rPr>
        <w:t>Мансийске</w:t>
      </w:r>
      <w:proofErr w:type="spellEnd"/>
      <w:proofErr w:type="gramEnd"/>
      <w:r w:rsidRPr="00545FF0">
        <w:rPr>
          <w:sz w:val="28"/>
          <w:szCs w:val="28"/>
        </w:rPr>
        <w:t xml:space="preserve">  проживает  более 100  национальностей и народностей.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Ежегодно федеральной миграционной службой в городе регистрируется от 10 до 15 тысяч временно пребывающих иностранных граждан, продолжается миграция  граждан России из республик Кавказского региона.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На территории города осуществляют свою деятельность 16   национальных общественных объединений  и     6  религиозных организаций.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С 2014 года  действует Совет по делам национально-культурных объединений и религиозных организаций города </w:t>
      </w:r>
      <w:proofErr w:type="gramStart"/>
      <w:r w:rsidRPr="00545FF0">
        <w:rPr>
          <w:sz w:val="28"/>
          <w:szCs w:val="28"/>
        </w:rPr>
        <w:t xml:space="preserve">Ханты - </w:t>
      </w:r>
      <w:proofErr w:type="spellStart"/>
      <w:r w:rsidRPr="00545FF0">
        <w:rPr>
          <w:sz w:val="28"/>
          <w:szCs w:val="28"/>
        </w:rPr>
        <w:t>Мансийска</w:t>
      </w:r>
      <w:proofErr w:type="spellEnd"/>
      <w:proofErr w:type="gramEnd"/>
      <w:r w:rsidRPr="00545FF0">
        <w:rPr>
          <w:sz w:val="28"/>
          <w:szCs w:val="28"/>
        </w:rPr>
        <w:t>, который стал   преемником Совета национальных объединений, созданного в 2006 году.</w:t>
      </w:r>
      <w:r w:rsidRPr="00545FF0">
        <w:rPr>
          <w:b/>
          <w:sz w:val="28"/>
          <w:szCs w:val="28"/>
        </w:rPr>
        <w:t xml:space="preserve"> </w:t>
      </w:r>
      <w:r w:rsidRPr="00545FF0">
        <w:rPr>
          <w:sz w:val="28"/>
          <w:szCs w:val="28"/>
        </w:rPr>
        <w:t xml:space="preserve">На заседаниях Совета и встречах с активом национальных объединений   рассматриваются  вопросы  </w:t>
      </w:r>
      <w:r w:rsidRPr="00545FF0">
        <w:rPr>
          <w:color w:val="000000"/>
          <w:sz w:val="28"/>
          <w:szCs w:val="28"/>
        </w:rPr>
        <w:t xml:space="preserve">взаимодействия и комфортного сосуществования представителей различных национальностей на территории муниципального образования, </w:t>
      </w:r>
      <w:r w:rsidRPr="00545FF0">
        <w:rPr>
          <w:sz w:val="28"/>
          <w:szCs w:val="28"/>
        </w:rPr>
        <w:t>предупреждения правонарушений на межнациональной и межрелигиозной почве, профилактики экстремистских и террористических действий, духовно-нравственного и патриотического воспитания подрастающего поколения, активного участия общественных объединений в социально-культурной жизни города.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В общеобразовательных </w:t>
      </w:r>
      <w:proofErr w:type="gramStart"/>
      <w:r w:rsidRPr="00545FF0">
        <w:rPr>
          <w:sz w:val="28"/>
          <w:szCs w:val="28"/>
        </w:rPr>
        <w:t>организациях</w:t>
      </w:r>
      <w:proofErr w:type="gramEnd"/>
      <w:r w:rsidRPr="00545FF0">
        <w:rPr>
          <w:sz w:val="28"/>
          <w:szCs w:val="28"/>
        </w:rPr>
        <w:t xml:space="preserve"> города проводятся мероприятия по развитию межэтнической интеграции, воспитанию культуры мира, профилактике проявлений ксенофобии и экстремизма.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Однако, в целом, в городе пока еще не сложилась система формирования духовно-нравственной атмосферы этнокультурного взаимоуважения,   отсутствует согласованность действий в этом направлении различных социальных институтов: семьи, образовательных организаций, государственных и общественных структур. Недостаточен уровень культуры и профессиональной компетентности специалистов в вопросах этнокультурных традиций, особенностей этнопсихологии, содержания этнокультурных ценностей.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tt-RU"/>
        </w:rPr>
      </w:pPr>
      <w:r w:rsidRPr="00545FF0">
        <w:rPr>
          <w:sz w:val="28"/>
          <w:szCs w:val="28"/>
          <w:lang w:val="tt-RU"/>
        </w:rPr>
        <w:t>В данных условиях профилактика экстремизма  требует более тесного взаимодействия органов местного самоуправления, правоохранительных органов, общественных организаций  в</w:t>
      </w:r>
      <w:r w:rsidRPr="00545FF0">
        <w:rPr>
          <w:sz w:val="28"/>
          <w:szCs w:val="28"/>
        </w:rPr>
        <w:t xml:space="preserve"> воспитании культуры мира, профилактике проявлений ксенофобии и экстремизма</w:t>
      </w:r>
      <w:r w:rsidRPr="00545FF0">
        <w:rPr>
          <w:sz w:val="28"/>
          <w:szCs w:val="28"/>
          <w:lang w:val="tt-RU"/>
        </w:rPr>
        <w:t>.</w:t>
      </w:r>
    </w:p>
    <w:p w:rsidR="00545FF0" w:rsidRPr="00545FF0" w:rsidRDefault="00545FF0" w:rsidP="00F2240F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545FF0">
        <w:rPr>
          <w:sz w:val="28"/>
          <w:szCs w:val="28"/>
        </w:rPr>
        <w:lastRenderedPageBreak/>
        <w:t>2. Цели, задачи и показатели их достижения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proofErr w:type="gramStart"/>
      <w:r w:rsidRPr="00545FF0">
        <w:rPr>
          <w:sz w:val="28"/>
          <w:szCs w:val="28"/>
        </w:rPr>
        <w:t>Определение  целей программы связана с реализацией Указов  Президента Российской Федерации от 09.06.2010 № 690 «Об утверждении Стратегии государственной антинаркотической политики Российской Федерации до 2020 года»,  от 07.05.2012 № 602 «Об обеспечении межнационального согласия», от  19.12.2012 года № 1666 «О Стратегии государственной национальной политики Российской Федерации на период до 2025 года», Стратегией противодействия  экстремизму в Российской Федерации до 2025 года, Стратегией социально-экономического развития Ханты-Мансийского</w:t>
      </w:r>
      <w:proofErr w:type="gramEnd"/>
      <w:r w:rsidRPr="00545FF0">
        <w:rPr>
          <w:sz w:val="28"/>
          <w:szCs w:val="28"/>
        </w:rPr>
        <w:t xml:space="preserve"> автономного округа - Югры до 2020 года и на период до 2030 года.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Цели программы: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  <w:lang w:val="en-US"/>
        </w:rPr>
        <w:t>I</w:t>
      </w:r>
      <w:r w:rsidRPr="00545FF0">
        <w:rPr>
          <w:sz w:val="28"/>
          <w:szCs w:val="28"/>
        </w:rPr>
        <w:t xml:space="preserve">.Обеспечение </w:t>
      </w:r>
      <w:proofErr w:type="gramStart"/>
      <w:r w:rsidRPr="00545FF0">
        <w:rPr>
          <w:sz w:val="28"/>
          <w:szCs w:val="28"/>
        </w:rPr>
        <w:t>общественной  безопасности</w:t>
      </w:r>
      <w:proofErr w:type="gramEnd"/>
      <w:r w:rsidRPr="00545FF0">
        <w:rPr>
          <w:sz w:val="28"/>
          <w:szCs w:val="28"/>
        </w:rPr>
        <w:t xml:space="preserve"> и правопорядка (подпрограмма </w:t>
      </w:r>
      <w:r w:rsidRPr="00545FF0">
        <w:rPr>
          <w:sz w:val="28"/>
          <w:szCs w:val="28"/>
          <w:lang w:val="en-US"/>
        </w:rPr>
        <w:t>I</w:t>
      </w:r>
      <w:r w:rsidRPr="00545FF0">
        <w:rPr>
          <w:sz w:val="28"/>
          <w:szCs w:val="28"/>
        </w:rPr>
        <w:t xml:space="preserve"> «Профилактика правонарушений»).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Достижение указанной цели планируется через решение следующих задач: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предупреждение правонарушений на улицах города;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профилактика правонарушений, совершаемых  несовершеннолетними;  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профилактика правонарушений в сфере   дорожного движения.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Целевыми показателями реализации мероприятий данных задач являются: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1.Доля административных правонарушений, посягающих на общественный порядок и общественную безопасность, предусмотренных главой 20 Кодекса Российской Федерации  об административных правонарушениях, выявленных с участием народных дружинников, в общем количестве таких правонарушений.</w:t>
      </w:r>
    </w:p>
    <w:p w:rsidR="00545FF0" w:rsidRPr="00545FF0" w:rsidRDefault="00545FF0" w:rsidP="00545F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  Показатель рассчитывается, как процентное отношение количества выявленных с участием членов добровольных народных дружин административных правонарушений, предусмотренных главой 20 Кодекса Российской Федерации об административных правонарушениях,  к общему числу  таких  административных правонарушений. </w:t>
      </w:r>
    </w:p>
    <w:p w:rsidR="00545FF0" w:rsidRPr="00545FF0" w:rsidRDefault="00545FF0" w:rsidP="00545F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Планируется, что к 2020 году доля административных правонарушений, посягающих на общественный порядок и общественную безопасность, выявленных с участием  народных дружинников  составит 1,5% от    количества выявленных правонарушений, ответственность за которые предусмотрена главой 20 Кодекса Российской Федерации об административных правонарушениях.</w:t>
      </w:r>
    </w:p>
    <w:p w:rsidR="00545FF0" w:rsidRPr="00545FF0" w:rsidRDefault="00545FF0" w:rsidP="00545F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2.Доля административных правонарушений, предусмотренных статьями 12.9, 12.12, 12.19  Кодекса Российской Федерации об административных правонарушениях, выявленных  с помощью технических средств фото-</w:t>
      </w:r>
      <w:proofErr w:type="spellStart"/>
      <w:r w:rsidRPr="00545FF0">
        <w:rPr>
          <w:sz w:val="28"/>
          <w:szCs w:val="28"/>
        </w:rPr>
        <w:t>видеофиксации</w:t>
      </w:r>
      <w:proofErr w:type="spellEnd"/>
      <w:r w:rsidRPr="00545FF0">
        <w:rPr>
          <w:sz w:val="28"/>
          <w:szCs w:val="28"/>
        </w:rPr>
        <w:t xml:space="preserve"> в общем количестве  таких правонарушений.</w:t>
      </w:r>
    </w:p>
    <w:p w:rsidR="00545FF0" w:rsidRPr="00545FF0" w:rsidRDefault="00545FF0" w:rsidP="00545F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Показатель рассчитывается, как процентное отношение числа выявленных средствами фото-</w:t>
      </w:r>
      <w:proofErr w:type="spellStart"/>
      <w:r w:rsidRPr="00545FF0">
        <w:rPr>
          <w:sz w:val="28"/>
          <w:szCs w:val="28"/>
        </w:rPr>
        <w:t>видеофиксации</w:t>
      </w:r>
      <w:proofErr w:type="spellEnd"/>
      <w:r w:rsidRPr="00545FF0">
        <w:rPr>
          <w:sz w:val="28"/>
          <w:szCs w:val="28"/>
        </w:rPr>
        <w:t xml:space="preserve"> нарушений правил дорожного движения, ответственность за совершение которых предусмотрена статьями 12.9, 12.12, 12.19  Кодекса Российской Федерации об административных правонарушениях, в общем количестве таких правонарушений. </w:t>
      </w:r>
    </w:p>
    <w:p w:rsidR="00545FF0" w:rsidRPr="00545FF0" w:rsidRDefault="00545FF0" w:rsidP="00545F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45FF0">
        <w:rPr>
          <w:sz w:val="28"/>
          <w:szCs w:val="28"/>
        </w:rPr>
        <w:t xml:space="preserve">В 2014 году доля выявленных нарушений с помощью технических средств </w:t>
      </w:r>
      <w:proofErr w:type="spellStart"/>
      <w:r w:rsidRPr="00545FF0">
        <w:rPr>
          <w:sz w:val="28"/>
          <w:szCs w:val="28"/>
        </w:rPr>
        <w:t>видеофиксации</w:t>
      </w:r>
      <w:proofErr w:type="spellEnd"/>
      <w:r w:rsidRPr="00545FF0">
        <w:rPr>
          <w:sz w:val="28"/>
          <w:szCs w:val="28"/>
        </w:rPr>
        <w:t xml:space="preserve"> в общем количестве выявленных нарушений правил дорожного </w:t>
      </w:r>
      <w:r w:rsidRPr="00545FF0">
        <w:rPr>
          <w:sz w:val="28"/>
          <w:szCs w:val="28"/>
        </w:rPr>
        <w:lastRenderedPageBreak/>
        <w:t xml:space="preserve">движения составила 60%.  Планируется, что к 2020 году доля выявленных нарушений скоростного режима, правил проезда перекрестков, правил остановки и стоянки транспортных средств с помощью технических средств </w:t>
      </w:r>
      <w:proofErr w:type="spellStart"/>
      <w:r w:rsidRPr="00545FF0">
        <w:rPr>
          <w:sz w:val="28"/>
          <w:szCs w:val="28"/>
        </w:rPr>
        <w:t>видеофиксации</w:t>
      </w:r>
      <w:proofErr w:type="spellEnd"/>
      <w:r w:rsidRPr="00545FF0">
        <w:rPr>
          <w:sz w:val="28"/>
          <w:szCs w:val="28"/>
        </w:rPr>
        <w:t xml:space="preserve">   составит не менее 67% от общего количества таких нарушений.</w:t>
      </w:r>
      <w:proofErr w:type="gramEnd"/>
      <w:r w:rsidRPr="00545FF0">
        <w:rPr>
          <w:sz w:val="28"/>
          <w:szCs w:val="28"/>
        </w:rPr>
        <w:t xml:space="preserve"> Достижение данного показателя возможно, при условии достаточного финансирования мероприятий, предусмотренных пунктом 1.5 перечня программных мероприятий,  и ввода в эксплуатацию дополнительных комплексов </w:t>
      </w:r>
      <w:proofErr w:type="spellStart"/>
      <w:r w:rsidRPr="00545FF0">
        <w:rPr>
          <w:sz w:val="28"/>
          <w:szCs w:val="28"/>
        </w:rPr>
        <w:t>видеофиксации</w:t>
      </w:r>
      <w:proofErr w:type="spellEnd"/>
      <w:r w:rsidRPr="00545FF0">
        <w:rPr>
          <w:sz w:val="28"/>
          <w:szCs w:val="28"/>
        </w:rPr>
        <w:t xml:space="preserve"> нарушений правил дорожного движения. </w:t>
      </w:r>
    </w:p>
    <w:p w:rsidR="00545FF0" w:rsidRPr="00545FF0" w:rsidRDefault="00545FF0" w:rsidP="00545F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3.Доля уличных преступлений в общем числе зарегистрированных общеуголовных преступлений. </w:t>
      </w:r>
    </w:p>
    <w:p w:rsidR="00545FF0" w:rsidRPr="00545FF0" w:rsidRDefault="00545FF0" w:rsidP="00545F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Показатель рассчитывается, как процентное отношение уличных преступлений к общему числу зарегистрированных  преступлений.</w:t>
      </w:r>
    </w:p>
    <w:p w:rsidR="00545FF0" w:rsidRPr="00545FF0" w:rsidRDefault="00545FF0" w:rsidP="00545F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В 2014 году доля уличных преступлений в общем массиве преступлений, совершенных на территории города, составила 20,4%. При реализации запланированных профилактических мероприятий, к 2020 году планируется снижение показателя на 8,4% , до 12%.</w:t>
      </w:r>
    </w:p>
    <w:p w:rsidR="00545FF0" w:rsidRPr="00545FF0" w:rsidRDefault="00545FF0" w:rsidP="00545F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4.Уровень общеуголовной преступности, который  в 2014 году составил 185,4 преступления на 10 тысяч населения.</w:t>
      </w:r>
    </w:p>
    <w:p w:rsidR="00545FF0" w:rsidRPr="00545FF0" w:rsidRDefault="00545FF0" w:rsidP="00545F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Показатель рассчитывается на 10 тысяч населения, как отношение  количества общеуголовных преступлений к  численности населения.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Программой предусмотрено к 2020 году снижение данного показателя   на 16,4%,   до 155 преступлений на 10 тыс. населения. </w:t>
      </w:r>
    </w:p>
    <w:p w:rsidR="00545FF0" w:rsidRPr="00545FF0" w:rsidRDefault="00545FF0" w:rsidP="00545F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5. Доля преступлений,   совершенных несовершеннолетними лицами,   в числе раскрытых  преступлений.</w:t>
      </w:r>
    </w:p>
    <w:p w:rsidR="00545FF0" w:rsidRPr="00545FF0" w:rsidRDefault="00545FF0" w:rsidP="00545F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Показатель рассчитывается, как процентное отношение количества преступлений, совершенных несовершеннолетними лицами, к числу раскрытых преступлений.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Планируется, что в результате проведения профилактических мероприятий показатель, характеризующий преступность несовершеннолетних уменьшится на 2,2% (с 4,7% в 2014 году до 2,5% в 2020 году). 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6.Смертность населения в результате дорожно-транспортных происшествий.</w:t>
      </w:r>
    </w:p>
    <w:p w:rsidR="00545FF0" w:rsidRPr="00545FF0" w:rsidRDefault="00545FF0" w:rsidP="00545F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Показатель рассчитывается на 100 тысяч населения, как отношение количества  погибших при дорожно-транспортных происшествиях к численности населения.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Программой  предусматривается снижение показателя  на 28,1% (с 13,9 человек в 2014 году до 10 человек на 100 тыс. населения в 2020 году). </w:t>
      </w:r>
    </w:p>
    <w:p w:rsidR="00545FF0" w:rsidRPr="00545FF0" w:rsidRDefault="00545FF0" w:rsidP="00545FF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45FF0">
        <w:rPr>
          <w:sz w:val="28"/>
          <w:szCs w:val="28"/>
          <w:lang w:val="en-US"/>
        </w:rPr>
        <w:t>II</w:t>
      </w:r>
      <w:r w:rsidRPr="00545FF0">
        <w:rPr>
          <w:sz w:val="28"/>
          <w:szCs w:val="28"/>
        </w:rPr>
        <w:t>.С</w:t>
      </w:r>
      <w:r w:rsidRPr="00545FF0">
        <w:rPr>
          <w:rFonts w:eastAsia="Calibri"/>
          <w:sz w:val="28"/>
          <w:szCs w:val="28"/>
          <w:lang w:eastAsia="en-US"/>
        </w:rPr>
        <w:t xml:space="preserve">овершенствование системы профилактики немедицинского потребления наркотиков (подпрограмма </w:t>
      </w:r>
      <w:r w:rsidRPr="00545FF0">
        <w:rPr>
          <w:rFonts w:eastAsia="Calibri"/>
          <w:sz w:val="28"/>
          <w:szCs w:val="28"/>
          <w:lang w:val="en-US" w:eastAsia="en-US"/>
        </w:rPr>
        <w:t>II</w:t>
      </w:r>
      <w:r w:rsidRPr="00545FF0">
        <w:rPr>
          <w:rFonts w:eastAsia="Calibri"/>
          <w:sz w:val="28"/>
          <w:szCs w:val="28"/>
          <w:lang w:eastAsia="en-US"/>
        </w:rPr>
        <w:t xml:space="preserve"> «Профилактика незаконного оборота и потребления наркотических средств и психотропных веществ»).</w:t>
      </w:r>
      <w:proofErr w:type="gramEnd"/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545FF0">
        <w:rPr>
          <w:sz w:val="28"/>
          <w:szCs w:val="28"/>
        </w:rPr>
        <w:t xml:space="preserve">Для достижения цели программа предусматривает решение  следующей  задачи - </w:t>
      </w:r>
      <w:r w:rsidRPr="00545FF0">
        <w:rPr>
          <w:rFonts w:cs="Arial"/>
          <w:sz w:val="28"/>
          <w:szCs w:val="28"/>
        </w:rPr>
        <w:t xml:space="preserve">профилактика наркомании и пропаганда здорового образа жизни среди подростков и молодежи. 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lastRenderedPageBreak/>
        <w:t>Целевым показателем реализации мероприятий данной задачи является уровень первичной заболеваемости  наркоманией, который  рассчитывается  как отношение впервые выявленных лиц, с диагнозом наркомания  на 100 тысяч человек  населения.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Планируется, что к 2020 году  уровень первичной заболеваемости  наркоманией снизится на 26,6%, с 46,3 в 2014 году  до 34 человек на 100 тыс. населения в 2020 году.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proofErr w:type="gramStart"/>
      <w:r w:rsidRPr="00545FF0">
        <w:rPr>
          <w:sz w:val="28"/>
          <w:szCs w:val="28"/>
          <w:lang w:val="en-US"/>
        </w:rPr>
        <w:t>III</w:t>
      </w:r>
      <w:r w:rsidRPr="00545FF0">
        <w:rPr>
          <w:sz w:val="28"/>
          <w:szCs w:val="28"/>
        </w:rPr>
        <w:t xml:space="preserve">.Предупреждение экстремистской деятельности </w:t>
      </w:r>
      <w:r w:rsidRPr="00545FF0">
        <w:rPr>
          <w:rFonts w:eastAsia="Calibri"/>
          <w:sz w:val="28"/>
          <w:szCs w:val="28"/>
          <w:lang w:eastAsia="en-US"/>
        </w:rPr>
        <w:t xml:space="preserve">(подпрограмма </w:t>
      </w:r>
      <w:r w:rsidRPr="00545FF0">
        <w:rPr>
          <w:rFonts w:eastAsia="Calibri"/>
          <w:sz w:val="28"/>
          <w:szCs w:val="28"/>
          <w:lang w:val="en-US" w:eastAsia="en-US"/>
        </w:rPr>
        <w:t>III</w:t>
      </w:r>
      <w:r w:rsidRPr="00545FF0">
        <w:rPr>
          <w:rFonts w:eastAsia="Calibri"/>
          <w:sz w:val="28"/>
          <w:szCs w:val="28"/>
          <w:lang w:eastAsia="en-US"/>
        </w:rPr>
        <w:t xml:space="preserve"> «Профилактика экстремизма и укрепление толерантности»).</w:t>
      </w:r>
      <w:proofErr w:type="gramEnd"/>
      <w:r w:rsidRPr="00545FF0">
        <w:rPr>
          <w:sz w:val="28"/>
          <w:szCs w:val="28"/>
        </w:rPr>
        <w:t xml:space="preserve">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Для достижения цели программа предусматривает решение  следующих  задач: 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Профилактика экстремизма  в подростковой и  молодежной среде; 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поддержание межнационального и межконфессионального мира и согласия;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информационное противодействие распространению экстремизма.    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Целевыми показателями реализации мероприятий данных задач   являются: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1.Доля граждан, положительно оценивающих состояние межнациональных отношений в городе Ханты-Мансийска.  Показатель определяется   отношением количества граждан,  оценивших ситуацию в сфере межнациональных отношений в городе Ханты-Мансийске, как спокойную, мирную, либо внешне спокойную, к общему количеству опрошенных.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Количество таких граждан определяется по итогам опроса об</w:t>
      </w:r>
      <w:r w:rsidR="00F2240F">
        <w:rPr>
          <w:sz w:val="28"/>
          <w:szCs w:val="28"/>
        </w:rPr>
        <w:t>щественного мнения по вопросу: «Как</w:t>
      </w:r>
      <w:r w:rsidRPr="00545FF0">
        <w:rPr>
          <w:sz w:val="28"/>
          <w:szCs w:val="28"/>
        </w:rPr>
        <w:t xml:space="preserve"> Вы оцениваете ситуацию в сфере межнациональных отношений в городе Ханты-Мансийске</w:t>
      </w:r>
      <w:r w:rsidR="00F2240F">
        <w:rPr>
          <w:sz w:val="28"/>
          <w:szCs w:val="28"/>
        </w:rPr>
        <w:t>?</w:t>
      </w:r>
      <w:r w:rsidRPr="00545FF0">
        <w:rPr>
          <w:sz w:val="28"/>
          <w:szCs w:val="28"/>
        </w:rPr>
        <w:t>»,  при количестве опрошенных не менее 200 человек.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Планируется, что к 2020 году доля граждан положительно оценивающих состояние межнациональных отношений увеличится до 80%.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2.Доля граждан, положительно оценивающих состояние межконфессиональных отношений в городе Ханты-Мансийска.  Показатель определяется   отношением количества граждан,  оценивших ситуацию в сфере межнациональных отношений в городе Ханты-Мансийске, как спокойную, мирную, либо внешне спокойную, к общему количеству опрошенных.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Количество таких граждан определяется по итогам опроса общественного мнения по вопросу "Как, Вы оцениваете ситуацию в сфере межконфессиональных отношений в городе Ханты-Мансийске»,  при количестве опрошенных не менее 200 человек.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Планируется, что к 2020 году доля граждан положительно оценивающих состояние межнациональных отношений увеличится до 90%.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3.Уровень толерантного отношения к представителям другой национальности. Показатель определяется отношением количества граждан, отрицающих раздражение или неприязнь по отношению к представителям какой-либо национальности, к общему количеству опрошенных.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Количество таких граждан определяется по итогам опроса о</w:t>
      </w:r>
      <w:r w:rsidR="00F2240F">
        <w:rPr>
          <w:sz w:val="28"/>
          <w:szCs w:val="28"/>
        </w:rPr>
        <w:t>бщественного мнения по вопросу «</w:t>
      </w:r>
      <w:r w:rsidRPr="00545FF0">
        <w:rPr>
          <w:sz w:val="28"/>
          <w:szCs w:val="28"/>
        </w:rPr>
        <w:t xml:space="preserve">Чувствуете ли Вы враждебность </w:t>
      </w:r>
      <w:r w:rsidR="00F2240F">
        <w:rPr>
          <w:sz w:val="28"/>
          <w:szCs w:val="28"/>
        </w:rPr>
        <w:t>к людям других национальностей?»</w:t>
      </w:r>
      <w:r w:rsidRPr="00545FF0">
        <w:rPr>
          <w:sz w:val="28"/>
          <w:szCs w:val="28"/>
        </w:rPr>
        <w:t xml:space="preserve">,  при количестве опрошенных не менее 200 человек. 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lastRenderedPageBreak/>
        <w:t xml:space="preserve">Планируется, что в результате  реализации программы уровень толерантности к лицам иной национальности повысится на 6% (с 65% в 2014 году до  71% в 2020 году). 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Хара</w:t>
      </w:r>
      <w:r w:rsidR="00F2240F">
        <w:rPr>
          <w:sz w:val="28"/>
          <w:szCs w:val="28"/>
        </w:rPr>
        <w:t xml:space="preserve">ктеристика целевых показателей </w:t>
      </w:r>
      <w:r w:rsidRPr="00545FF0">
        <w:rPr>
          <w:sz w:val="28"/>
          <w:szCs w:val="28"/>
        </w:rPr>
        <w:t xml:space="preserve"> приведена в приложении 1 к программе. </w:t>
      </w:r>
    </w:p>
    <w:p w:rsidR="00545FF0" w:rsidRPr="00545FF0" w:rsidRDefault="00545FF0" w:rsidP="00F715C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                3. Характеристика основных мероприятий программы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 xml:space="preserve">Достижение поставленных целей программы предусмотрено посредством реализации мероприятий, указанных в </w:t>
      </w:r>
      <w:hyperlink r:id="rId11" w:history="1">
        <w:r w:rsidRPr="00545FF0">
          <w:rPr>
            <w:color w:val="000000"/>
            <w:sz w:val="28"/>
            <w:szCs w:val="28"/>
          </w:rPr>
          <w:t>приложении 2</w:t>
        </w:r>
      </w:hyperlink>
      <w:r w:rsidRPr="00545FF0">
        <w:rPr>
          <w:color w:val="000000"/>
          <w:sz w:val="28"/>
          <w:szCs w:val="28"/>
        </w:rPr>
        <w:t xml:space="preserve"> к настоящей программе: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 xml:space="preserve">1.Подпрограмма </w:t>
      </w:r>
      <w:r w:rsidRPr="00545FF0">
        <w:rPr>
          <w:color w:val="000000"/>
          <w:sz w:val="28"/>
          <w:szCs w:val="28"/>
          <w:lang w:val="en-US"/>
        </w:rPr>
        <w:t>I</w:t>
      </w:r>
      <w:r w:rsidRPr="00545FF0">
        <w:rPr>
          <w:color w:val="000000"/>
          <w:sz w:val="28"/>
          <w:szCs w:val="28"/>
        </w:rPr>
        <w:t xml:space="preserve"> </w:t>
      </w:r>
      <w:r w:rsidRPr="00545FF0">
        <w:rPr>
          <w:sz w:val="28"/>
          <w:szCs w:val="28"/>
        </w:rPr>
        <w:t xml:space="preserve"> «Профилактика правонарушений»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>Для решения задач, предусмотренных данной подпрограммой планируются следующие мероприятия:</w:t>
      </w:r>
    </w:p>
    <w:p w:rsidR="00545FF0" w:rsidRPr="00545FF0" w:rsidRDefault="00F2240F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45FF0" w:rsidRPr="00545FF0">
        <w:rPr>
          <w:sz w:val="28"/>
          <w:szCs w:val="28"/>
        </w:rPr>
        <w:t xml:space="preserve">Обеспечение функционирования и развития систем видеонаблюдения в сфере обеспечения общественного  порядка. </w:t>
      </w:r>
      <w:proofErr w:type="gramStart"/>
      <w:r w:rsidR="00545FF0" w:rsidRPr="00545FF0">
        <w:rPr>
          <w:sz w:val="28"/>
          <w:szCs w:val="28"/>
        </w:rPr>
        <w:t xml:space="preserve">В рамках реализации данного мероприятия  предполагается выполнение работ по: техническому обслуживанию системы видеонаблюдения за состоянием правопорядка в городе Ханты-Мансийске, аренде каналов связи для передачи сигнала с видеокамер в диспетчерские пункты,  ремонту и замене неисправного и устаревшего оборудования, модернизации оборудования системы, выполнению иных работ в целях обеспечения работы системы, установке и подключению к системе  дополнительных камер видеонаблюдения.  </w:t>
      </w:r>
      <w:proofErr w:type="gramEnd"/>
    </w:p>
    <w:p w:rsidR="00545FF0" w:rsidRPr="00545FF0" w:rsidRDefault="00F2240F" w:rsidP="00545FF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2) </w:t>
      </w:r>
      <w:r w:rsidR="00545FF0" w:rsidRPr="00545FF0">
        <w:rPr>
          <w:color w:val="000000"/>
          <w:sz w:val="28"/>
          <w:szCs w:val="28"/>
        </w:rPr>
        <w:t>Осуществление государственных полномочий по созданию и обеспечению деятельности административных комиссий.</w:t>
      </w:r>
      <w:r w:rsidR="00545FF0" w:rsidRPr="00545FF0">
        <w:rPr>
          <w:sz w:val="28"/>
          <w:szCs w:val="28"/>
        </w:rPr>
        <w:t xml:space="preserve"> Реализация данных полномочий регламентирована законом Ханты-Мансийского автономного округа – Югры от 2 марта 2009 года № 5-ОЗ «Об административных комиссиях Ханты-Мансийского автономного округа – Югры». Расходы на реализацию данных полномочий предусматривают денежное содержание секретарей административной комиссии, а также расходы связанные с материальными затратами на организацию деятельности административной комиссии.</w:t>
      </w:r>
    </w:p>
    <w:p w:rsidR="00545FF0" w:rsidRPr="00545FF0" w:rsidRDefault="00F2240F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3) </w:t>
      </w:r>
      <w:r w:rsidR="00545FF0" w:rsidRPr="00545FF0">
        <w:rPr>
          <w:rFonts w:eastAsia="Calibri"/>
          <w:sz w:val="28"/>
          <w:szCs w:val="28"/>
        </w:rPr>
        <w:t>С</w:t>
      </w:r>
      <w:r w:rsidR="00545FF0" w:rsidRPr="00545FF0">
        <w:rPr>
          <w:sz w:val="28"/>
          <w:szCs w:val="28"/>
        </w:rPr>
        <w:t xml:space="preserve">оздание условий для деятельности народных дружин. </w:t>
      </w:r>
      <w:proofErr w:type="gramStart"/>
      <w:r w:rsidR="00545FF0" w:rsidRPr="00545FF0">
        <w:rPr>
          <w:sz w:val="28"/>
          <w:szCs w:val="28"/>
        </w:rPr>
        <w:t xml:space="preserve">В рамках реализации данного мероприятия в соответствии с Федеральным </w:t>
      </w:r>
      <w:hyperlink r:id="rId12" w:history="1">
        <w:r w:rsidR="00545FF0" w:rsidRPr="00545FF0">
          <w:rPr>
            <w:sz w:val="28"/>
            <w:szCs w:val="28"/>
          </w:rPr>
          <w:t>закон</w:t>
        </w:r>
      </w:hyperlink>
      <w:r>
        <w:rPr>
          <w:sz w:val="28"/>
          <w:szCs w:val="28"/>
        </w:rPr>
        <w:t xml:space="preserve">ом от 2 апреля 2014 года </w:t>
      </w:r>
      <w:r w:rsidR="00545FF0" w:rsidRPr="00545FF0">
        <w:rPr>
          <w:sz w:val="28"/>
          <w:szCs w:val="28"/>
        </w:rPr>
        <w:t xml:space="preserve">№ 44-ФЗ «Об участии граждан в охране общественного порядка», </w:t>
      </w:r>
      <w:hyperlink r:id="rId13" w:history="1">
        <w:r w:rsidR="00545FF0" w:rsidRPr="00545FF0">
          <w:rPr>
            <w:sz w:val="28"/>
            <w:szCs w:val="28"/>
          </w:rPr>
          <w:t>Закон</w:t>
        </w:r>
      </w:hyperlink>
      <w:r w:rsidR="00545FF0" w:rsidRPr="00545FF0">
        <w:rPr>
          <w:sz w:val="28"/>
          <w:szCs w:val="28"/>
        </w:rPr>
        <w:t>ом автономного округа от 19 ноября 2014 года № 95-оз «О регулировании отдельных вопросов участия граждан в охране общественного порядка в Ханты-Мансийском автономном округе – Югре» предполагается:</w:t>
      </w:r>
      <w:proofErr w:type="gramEnd"/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45FF0">
        <w:rPr>
          <w:sz w:val="28"/>
          <w:szCs w:val="28"/>
        </w:rPr>
        <w:t xml:space="preserve">материально-техническое обеспечение деятельности народных дружин (приобретение вычислительной и оргтехники, средств связи, фонариков, жилетов, нагрудных знаков, нарукавных повязок, изготовление (приобретение) удостоверений народных дружинников, журналов учета и выдачи удостоверений народных дружинников, ежедневников для народных дружинников, канцелярских принадлежностей и т.д.); </w:t>
      </w:r>
      <w:proofErr w:type="gramEnd"/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личное страхование народных дружинников, участвующих в охране общественного порядка, пресечении преступлений и иных правонарушений;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lastRenderedPageBreak/>
        <w:t>информационно-агитационное сопровождение деятельности народных дружин (изготовление  и размещение баннеров, плакатов, видеороликов и т.д.);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стимулирование деятельности народных дружинников (предоставление во время исполнения обязанностей народного дружинника проездных билетов, денежное поощрение, выплата вознаграждения за помощь в раскрытии преступлений и задержании лиц, их совершивших, награждение грамотой, ценным подарком, выплата поощрения за участие в охране общественного порядка и т.д.).</w:t>
      </w:r>
    </w:p>
    <w:p w:rsidR="00545FF0" w:rsidRPr="00545FF0" w:rsidRDefault="00F2240F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545FF0" w:rsidRPr="00545FF0">
        <w:rPr>
          <w:sz w:val="28"/>
          <w:szCs w:val="28"/>
        </w:rPr>
        <w:t xml:space="preserve">Организация и проведение  мероприятий, направленных на профилактику правонарушений  несовершеннолетних. </w:t>
      </w:r>
      <w:proofErr w:type="gramStart"/>
      <w:r w:rsidR="00545FF0" w:rsidRPr="00545FF0">
        <w:rPr>
          <w:sz w:val="28"/>
          <w:szCs w:val="28"/>
        </w:rPr>
        <w:t>Реализация данного мероприятия предполагает проведение семинаров  для педагогических и социальных работников,  родительских собраний, лекций, бесед, круглых столов, издание методической литературы, изготовление и размещение социальной рекламы по профилактике правонарушений несовершеннолетних, иной атрибутики, проведение викторин,  тематических уроков, классных часов, спортивных праздников,  дней здоровья, акций, конкурсов, спортивных   мероприятий, фестивалей и т.д.</w:t>
      </w:r>
      <w:proofErr w:type="gramEnd"/>
    </w:p>
    <w:p w:rsidR="00545FF0" w:rsidRPr="00545FF0" w:rsidRDefault="00F2240F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</w:t>
      </w:r>
      <w:r w:rsidR="00545FF0" w:rsidRPr="00545FF0">
        <w:rPr>
          <w:color w:val="000000"/>
          <w:sz w:val="28"/>
          <w:szCs w:val="28"/>
        </w:rPr>
        <w:t>Обеспечение функционирования и развития систем видеонаблюдения в сфере безопасности дорожного движения, информирования населения  о нарушениях и необходимости соблюдения правил дорожного движения</w:t>
      </w:r>
      <w:r w:rsidR="00545FF0" w:rsidRPr="00545FF0">
        <w:rPr>
          <w:sz w:val="28"/>
          <w:szCs w:val="28"/>
        </w:rPr>
        <w:t xml:space="preserve">    предусматривает выполнение работ по техническому обслуживанию систем фото-</w:t>
      </w:r>
      <w:proofErr w:type="spellStart"/>
      <w:r w:rsidR="00545FF0" w:rsidRPr="00545FF0">
        <w:rPr>
          <w:sz w:val="28"/>
          <w:szCs w:val="28"/>
        </w:rPr>
        <w:t>видеофиксации</w:t>
      </w:r>
      <w:proofErr w:type="spellEnd"/>
      <w:r w:rsidR="00545FF0" w:rsidRPr="00545FF0">
        <w:rPr>
          <w:sz w:val="28"/>
          <w:szCs w:val="28"/>
        </w:rPr>
        <w:t xml:space="preserve"> нарушений правил дорожного движения и видеонаблюдения в сфере обеспечения безопасности дорожного движения, аренду каналов связи для передачи сигнала в диспетчерские пункты, модернизацию систем видеонаблюдения и фото-</w:t>
      </w:r>
      <w:proofErr w:type="spellStart"/>
      <w:r w:rsidR="00545FF0" w:rsidRPr="00545FF0">
        <w:rPr>
          <w:sz w:val="28"/>
          <w:szCs w:val="28"/>
        </w:rPr>
        <w:t>видеофиксации</w:t>
      </w:r>
      <w:proofErr w:type="spellEnd"/>
      <w:r w:rsidR="00545FF0" w:rsidRPr="00545FF0">
        <w:rPr>
          <w:sz w:val="28"/>
          <w:szCs w:val="28"/>
        </w:rPr>
        <w:t xml:space="preserve"> в сфере обеспечения б</w:t>
      </w:r>
      <w:r w:rsidR="00545FF0">
        <w:rPr>
          <w:sz w:val="28"/>
          <w:szCs w:val="28"/>
        </w:rPr>
        <w:t>езопасности</w:t>
      </w:r>
      <w:proofErr w:type="gramEnd"/>
      <w:r w:rsidR="00545FF0">
        <w:rPr>
          <w:sz w:val="28"/>
          <w:szCs w:val="28"/>
        </w:rPr>
        <w:t xml:space="preserve"> </w:t>
      </w:r>
      <w:proofErr w:type="gramStart"/>
      <w:r w:rsidR="00545FF0">
        <w:rPr>
          <w:sz w:val="28"/>
          <w:szCs w:val="28"/>
        </w:rPr>
        <w:t xml:space="preserve">дорожного движения, </w:t>
      </w:r>
      <w:r w:rsidR="00545FF0" w:rsidRPr="00545FF0">
        <w:rPr>
          <w:sz w:val="28"/>
          <w:szCs w:val="28"/>
        </w:rPr>
        <w:t>приобретение, установку, монтаж и подключение дополнительных камер видеонаблюдения и комплексов фиксации нарушений правил дорожного движения, замену и ремонт неисправного и устаревшего оборудования, приобретение и установку (обновление) необходимого программного обеспечения, сопровождение  системы автоматической обработки информации с комплексов фото-</w:t>
      </w:r>
      <w:proofErr w:type="spellStart"/>
      <w:r w:rsidR="00545FF0" w:rsidRPr="00545FF0">
        <w:rPr>
          <w:sz w:val="28"/>
          <w:szCs w:val="28"/>
        </w:rPr>
        <w:t>видеофиксации</w:t>
      </w:r>
      <w:proofErr w:type="spellEnd"/>
      <w:r w:rsidR="00545FF0" w:rsidRPr="00545FF0">
        <w:rPr>
          <w:sz w:val="28"/>
          <w:szCs w:val="28"/>
        </w:rPr>
        <w:t xml:space="preserve">, информирование населения о системах, необходимости соблюдения </w:t>
      </w:r>
      <w:hyperlink r:id="rId14" w:history="1">
        <w:r w:rsidR="00545FF0" w:rsidRPr="00545FF0">
          <w:rPr>
            <w:sz w:val="28"/>
            <w:szCs w:val="28"/>
          </w:rPr>
          <w:t>правил</w:t>
        </w:r>
      </w:hyperlink>
      <w:r w:rsidR="00545FF0" w:rsidRPr="00545FF0">
        <w:rPr>
          <w:sz w:val="28"/>
          <w:szCs w:val="28"/>
        </w:rPr>
        <w:t xml:space="preserve"> дорожного движения (в том числе са</w:t>
      </w:r>
      <w:r>
        <w:rPr>
          <w:sz w:val="28"/>
          <w:szCs w:val="28"/>
        </w:rPr>
        <w:t>нкциях за их нарушение) во избежание</w:t>
      </w:r>
      <w:r w:rsidR="00545FF0" w:rsidRPr="00545FF0">
        <w:rPr>
          <w:sz w:val="28"/>
          <w:szCs w:val="28"/>
        </w:rPr>
        <w:t xml:space="preserve"> детского дорожно-транспортного травматизма</w:t>
      </w:r>
      <w:proofErr w:type="gramEnd"/>
      <w:r w:rsidR="00545FF0" w:rsidRPr="00545FF0">
        <w:rPr>
          <w:sz w:val="28"/>
          <w:szCs w:val="28"/>
        </w:rPr>
        <w:t xml:space="preserve"> путем направления заказных писем нарушителям правил дорожного движения.</w:t>
      </w:r>
    </w:p>
    <w:p w:rsidR="00545FF0" w:rsidRPr="00545FF0" w:rsidRDefault="00F2240F" w:rsidP="00545F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545FF0" w:rsidRPr="00545FF0">
        <w:rPr>
          <w:sz w:val="28"/>
          <w:szCs w:val="28"/>
        </w:rPr>
        <w:t xml:space="preserve"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юрисдикции. Реализация данного мероприятия осуществляется в соответствии с Федеральным законом от  20 августа 2004 года № 113-ФЗ «О присяжных заседателях федеральных судов общей юрисдикции в  Российской Федерации». </w:t>
      </w:r>
      <w:proofErr w:type="gramStart"/>
      <w:r w:rsidR="00545FF0" w:rsidRPr="00545FF0">
        <w:rPr>
          <w:sz w:val="28"/>
          <w:szCs w:val="28"/>
        </w:rPr>
        <w:t xml:space="preserve">Финансовое обеспечение переданных исполнительно-распорядительным органам муниципальных образований государственных полномочий по составлению списков кандидатов в присяжные заседатели осуществляется из средств федерального бюджета в соответствии с </w:t>
      </w:r>
      <w:r w:rsidR="00545FF0" w:rsidRPr="00545FF0">
        <w:rPr>
          <w:sz w:val="28"/>
          <w:szCs w:val="28"/>
        </w:rPr>
        <w:lastRenderedPageBreak/>
        <w:t>Постановлением  Правительства Российской Федерации от 23 мая 2005 года № 320 «</w:t>
      </w:r>
      <w:r w:rsidR="00545FF0" w:rsidRPr="00545FF0">
        <w:rPr>
          <w:rFonts w:ascii="Arial" w:hAnsi="Arial" w:cs="Arial"/>
        </w:rPr>
        <w:t xml:space="preserve">Об </w:t>
      </w:r>
      <w:r w:rsidR="00545FF0" w:rsidRPr="00545FF0">
        <w:rPr>
          <w:sz w:val="28"/>
          <w:szCs w:val="28"/>
        </w:rPr>
        <w:t>утверждении Правил финансового обеспечения переданных исполнительно-распорядительным органам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</w:r>
      <w:proofErr w:type="gramEnd"/>
      <w:r w:rsidR="00545FF0" w:rsidRPr="00545FF0">
        <w:rPr>
          <w:sz w:val="28"/>
          <w:szCs w:val="28"/>
        </w:rPr>
        <w:t xml:space="preserve">». Расходы по исполнению указанных полномочий предусматривают  канцелярские и почтовые расходы,  а также расходы, связанные с публикацией списков кандидатов в средствах массовой информации.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2.Подпрограмма </w:t>
      </w:r>
      <w:r w:rsidRPr="00545FF0">
        <w:rPr>
          <w:sz w:val="28"/>
          <w:szCs w:val="28"/>
          <w:lang w:val="en-US"/>
        </w:rPr>
        <w:t>II</w:t>
      </w:r>
      <w:r w:rsidRPr="00545FF0">
        <w:rPr>
          <w:sz w:val="28"/>
          <w:szCs w:val="28"/>
        </w:rPr>
        <w:t xml:space="preserve"> «Профилактика незаконного оборота и потребления наркотических средств и психотропных веществ»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>Для решения задачи, предусмотренной данной подпрограммой планируются следующие мероприятия:</w:t>
      </w:r>
    </w:p>
    <w:p w:rsidR="00545FF0" w:rsidRPr="00545FF0" w:rsidRDefault="00F2240F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1) </w:t>
      </w:r>
      <w:r w:rsidR="00545FF0" w:rsidRPr="00545FF0">
        <w:rPr>
          <w:color w:val="000000"/>
          <w:sz w:val="28"/>
          <w:szCs w:val="28"/>
        </w:rPr>
        <w:t xml:space="preserve">Реализация мероприятий по информационной антинаркотической пропаганде, которая включает </w:t>
      </w:r>
      <w:r w:rsidR="00545FF0" w:rsidRPr="00545FF0">
        <w:rPr>
          <w:sz w:val="28"/>
          <w:szCs w:val="28"/>
        </w:rPr>
        <w:t>проведение информационной политики в средствах массовой информации в целях повышения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обороте, формированию негативного отношения в обществе к немедицинскому потреблению наркотиков путем  освещения деятельности субъектов профилактики наркомании, доведение до населения  информации о планируемых и проведенных</w:t>
      </w:r>
      <w:proofErr w:type="gramEnd"/>
      <w:r w:rsidR="00545FF0" w:rsidRPr="00545FF0">
        <w:rPr>
          <w:sz w:val="28"/>
          <w:szCs w:val="28"/>
        </w:rPr>
        <w:t xml:space="preserve"> </w:t>
      </w:r>
      <w:proofErr w:type="gramStart"/>
      <w:r w:rsidR="00545FF0" w:rsidRPr="00545FF0">
        <w:rPr>
          <w:sz w:val="28"/>
          <w:szCs w:val="28"/>
        </w:rPr>
        <w:t>мероприятиях</w:t>
      </w:r>
      <w:proofErr w:type="gramEnd"/>
      <w:r w:rsidR="00545FF0" w:rsidRPr="00545FF0">
        <w:rPr>
          <w:sz w:val="28"/>
          <w:szCs w:val="28"/>
        </w:rPr>
        <w:t xml:space="preserve">,  выявленных тенденциях и положительной практике,   способах противодействия деятельности по пропаганде и незаконной рекламе наркотиков и других </w:t>
      </w:r>
      <w:proofErr w:type="spellStart"/>
      <w:r w:rsidR="00545FF0" w:rsidRPr="00545FF0">
        <w:rPr>
          <w:sz w:val="28"/>
          <w:szCs w:val="28"/>
        </w:rPr>
        <w:t>психоактивных</w:t>
      </w:r>
      <w:proofErr w:type="spellEnd"/>
      <w:r w:rsidR="00545FF0" w:rsidRPr="00545FF0">
        <w:rPr>
          <w:sz w:val="28"/>
          <w:szCs w:val="28"/>
        </w:rPr>
        <w:t xml:space="preserve"> веществ. Реализация данного мероприятия также предполагает изготовление и распространение печатной продукции, видеороликов, баннеров.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2)</w:t>
      </w:r>
      <w:r w:rsidR="00F2240F" w:rsidRPr="00545FF0">
        <w:rPr>
          <w:sz w:val="28"/>
          <w:szCs w:val="28"/>
        </w:rPr>
        <w:t xml:space="preserve"> </w:t>
      </w:r>
      <w:r w:rsidRPr="00545FF0">
        <w:rPr>
          <w:sz w:val="28"/>
          <w:szCs w:val="28"/>
        </w:rPr>
        <w:t xml:space="preserve">Организация и проведение  мероприятий с субъектами профилактики наркомании и  общественностью предусматривает следующий комплекс мер: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повышение профессионального уровня, квалификации специалистов субъектов профилактики, занимающихся пропагандой здорового образа жизни,   посредством проведения семинаров, конференций, собраний, в том числе  с участием общественности;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организация совместных мероприятий субъектов профилактики, в том числе общественности, обеспечение их атрибутикой;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организация мероприятий, направленных на профилактику, противодействие информации, пропагандирующей наркотические средства, психотропные вещества и их </w:t>
      </w:r>
      <w:proofErr w:type="spellStart"/>
      <w:r w:rsidRPr="00545FF0">
        <w:rPr>
          <w:sz w:val="28"/>
          <w:szCs w:val="28"/>
        </w:rPr>
        <w:t>прекурсоры</w:t>
      </w:r>
      <w:proofErr w:type="spellEnd"/>
      <w:r w:rsidRPr="00545FF0">
        <w:rPr>
          <w:sz w:val="28"/>
          <w:szCs w:val="28"/>
        </w:rPr>
        <w:t xml:space="preserve">, в том числе деятельности веб-сайтов, распространяющих такую информацию;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разработку, приобретение и тиражирование учебной, методической, профилактической литературы и материалов;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проведение мероприятий с участием волонтеров, занимающихся антинаркотической деятельностью, в том числе проведение волонтерских конкурсов;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оказание содействия  общественным организациям, реализующим программы, направленные на профилактику наркомании и реабилитацию наркозависимых граждан.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rFonts w:ascii="Arial" w:hAnsi="Arial" w:cs="Arial"/>
          <w:sz w:val="28"/>
          <w:szCs w:val="28"/>
        </w:rPr>
        <w:lastRenderedPageBreak/>
        <w:t xml:space="preserve"> </w:t>
      </w:r>
      <w:r w:rsidR="00F2240F">
        <w:rPr>
          <w:sz w:val="28"/>
          <w:szCs w:val="28"/>
        </w:rPr>
        <w:t xml:space="preserve">3) </w:t>
      </w:r>
      <w:r w:rsidRPr="00545FF0">
        <w:rPr>
          <w:sz w:val="28"/>
          <w:szCs w:val="28"/>
        </w:rPr>
        <w:t xml:space="preserve">Организация и проведение профилактических мероприятий антинаркотической направленности для детей, подростков и молодежи.  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45FF0">
        <w:rPr>
          <w:sz w:val="28"/>
          <w:szCs w:val="28"/>
        </w:rPr>
        <w:t>В рамках реализации данного мероприятия планируется  проведение  викторин, конкурсов,  тематических уроков, классных часов,  дней здоровья, акций,  спортивных, культурных  и иных мероприятий,  направленных на  формирование негативного отношения к незаконному обороту и потреблению наркотиков и привитие навыков здорового образа жизни.</w:t>
      </w:r>
      <w:proofErr w:type="gramEnd"/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</w:t>
      </w:r>
      <w:proofErr w:type="gramStart"/>
      <w:r w:rsidRPr="00545FF0">
        <w:rPr>
          <w:sz w:val="28"/>
          <w:szCs w:val="28"/>
        </w:rPr>
        <w:t>В целях раннего выявления незаконных потребителей наркотиков   предполагается реализация комплекса мер, направленных на раннее (своевременное) выявление немедицинского потребления наркотических средств и психотропных веществ (добровольное тестирование), и их информационное сопровождение, проведение консультативных приемов по оказанию психологической помощи несовершеннолетним группы риска.</w:t>
      </w:r>
      <w:proofErr w:type="gramEnd"/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3.Подпрограмма </w:t>
      </w:r>
      <w:r w:rsidRPr="00545FF0">
        <w:rPr>
          <w:sz w:val="28"/>
          <w:szCs w:val="28"/>
          <w:lang w:val="en-US"/>
        </w:rPr>
        <w:t>III</w:t>
      </w:r>
      <w:r w:rsidRPr="00545FF0">
        <w:rPr>
          <w:sz w:val="28"/>
          <w:szCs w:val="28"/>
        </w:rPr>
        <w:t xml:space="preserve"> «Профилактика экстремизма и  укрепление толерантности»</w:t>
      </w:r>
    </w:p>
    <w:p w:rsidR="00545FF0" w:rsidRPr="00545FF0" w:rsidRDefault="00545FF0" w:rsidP="00545FF0">
      <w:pPr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Для реализации задач данной подпрограммы планируются следующие мероприятия:</w:t>
      </w:r>
    </w:p>
    <w:p w:rsidR="00545FF0" w:rsidRPr="00545FF0" w:rsidRDefault="00F2240F" w:rsidP="00545FF0">
      <w:pPr>
        <w:ind w:firstLine="708"/>
        <w:jc w:val="both"/>
        <w:rPr>
          <w:spacing w:val="-5"/>
          <w:sz w:val="28"/>
          <w:szCs w:val="28"/>
        </w:rPr>
      </w:pPr>
      <w:r>
        <w:rPr>
          <w:sz w:val="28"/>
          <w:szCs w:val="28"/>
        </w:rPr>
        <w:t xml:space="preserve">1) Проведение  мероприятий по профилактике экстремизма и  </w:t>
      </w:r>
      <w:r w:rsidR="00545FF0" w:rsidRPr="00545FF0">
        <w:rPr>
          <w:sz w:val="28"/>
          <w:szCs w:val="28"/>
        </w:rPr>
        <w:t>укреплению  межнационального и межконфессионального мира и согласия.</w:t>
      </w:r>
      <w:r w:rsidR="00545FF0" w:rsidRPr="00545FF0">
        <w:rPr>
          <w:spacing w:val="-5"/>
          <w:sz w:val="28"/>
          <w:szCs w:val="28"/>
        </w:rPr>
        <w:t xml:space="preserve">  В </w:t>
      </w:r>
      <w:proofErr w:type="gramStart"/>
      <w:r w:rsidR="00545FF0" w:rsidRPr="00545FF0">
        <w:rPr>
          <w:spacing w:val="-5"/>
          <w:sz w:val="28"/>
          <w:szCs w:val="28"/>
        </w:rPr>
        <w:t>рамках</w:t>
      </w:r>
      <w:proofErr w:type="gramEnd"/>
      <w:r w:rsidR="00545FF0" w:rsidRPr="00545FF0">
        <w:rPr>
          <w:spacing w:val="-5"/>
          <w:sz w:val="28"/>
          <w:szCs w:val="28"/>
        </w:rPr>
        <w:t xml:space="preserve"> указанных мероприятий планируется:  </w:t>
      </w:r>
    </w:p>
    <w:p w:rsidR="00545FF0" w:rsidRPr="00545FF0" w:rsidRDefault="00545FF0" w:rsidP="00545FF0">
      <w:pPr>
        <w:jc w:val="both"/>
        <w:rPr>
          <w:spacing w:val="-5"/>
          <w:sz w:val="28"/>
          <w:szCs w:val="28"/>
        </w:rPr>
      </w:pPr>
      <w:r w:rsidRPr="00545FF0">
        <w:rPr>
          <w:sz w:val="28"/>
          <w:szCs w:val="28"/>
        </w:rPr>
        <w:t xml:space="preserve"> </w:t>
      </w:r>
      <w:r w:rsidRPr="00545FF0">
        <w:rPr>
          <w:sz w:val="28"/>
          <w:szCs w:val="28"/>
        </w:rPr>
        <w:tab/>
      </w:r>
      <w:r w:rsidRPr="00545FF0">
        <w:rPr>
          <w:spacing w:val="-5"/>
          <w:sz w:val="28"/>
          <w:szCs w:val="28"/>
        </w:rPr>
        <w:t>Разработка и реализация в образовательных организациях  методических рекомендаций, планов  и  программ,   по   формированию  уважительного отношения ко всем этносам и религиям.</w:t>
      </w:r>
    </w:p>
    <w:p w:rsidR="00545FF0" w:rsidRPr="00545FF0" w:rsidRDefault="00545FF0" w:rsidP="00545FF0">
      <w:pPr>
        <w:jc w:val="both"/>
        <w:rPr>
          <w:sz w:val="28"/>
          <w:szCs w:val="28"/>
        </w:rPr>
      </w:pPr>
      <w:r w:rsidRPr="00545FF0">
        <w:rPr>
          <w:spacing w:val="-5"/>
          <w:sz w:val="28"/>
          <w:szCs w:val="28"/>
        </w:rPr>
        <w:tab/>
      </w:r>
      <w:proofErr w:type="gramStart"/>
      <w:r w:rsidR="00F715C6">
        <w:rPr>
          <w:sz w:val="28"/>
          <w:szCs w:val="28"/>
        </w:rPr>
        <w:t xml:space="preserve">Проведение  мероприятий по </w:t>
      </w:r>
      <w:r w:rsidRPr="00545FF0">
        <w:rPr>
          <w:sz w:val="28"/>
          <w:szCs w:val="28"/>
        </w:rPr>
        <w:t xml:space="preserve">профилактике экстремизма в образовательных организациях города  (уроки мира и дружбы,    конкурсы, выставки, викторины, родительские собрания, конференции, </w:t>
      </w:r>
      <w:r w:rsidRPr="00545FF0">
        <w:rPr>
          <w:spacing w:val="-5"/>
          <w:sz w:val="28"/>
          <w:szCs w:val="28"/>
        </w:rPr>
        <w:t>круглые столы, диспуты, встречи, акции, фестивали</w:t>
      </w:r>
      <w:r w:rsidRPr="00545FF0">
        <w:rPr>
          <w:sz w:val="28"/>
          <w:szCs w:val="28"/>
        </w:rPr>
        <w:t>).</w:t>
      </w:r>
      <w:proofErr w:type="gramEnd"/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545FF0">
        <w:rPr>
          <w:rFonts w:eastAsia="Calibri"/>
          <w:sz w:val="28"/>
          <w:szCs w:val="28"/>
        </w:rPr>
        <w:t xml:space="preserve">Проведение мероприятий, направленных на распространение и укрепление культуры мира, информирование о многообразии национальных культур, представленных в городе Ханты-Мансийске, в том числе поддержка деятельности коллективов любительского художественного творчества национально-культурных объединений города Ханты-Мансийска.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545FF0">
        <w:rPr>
          <w:rFonts w:eastAsia="Calibri"/>
          <w:sz w:val="28"/>
          <w:szCs w:val="28"/>
        </w:rPr>
        <w:t>Проведение мероприятий с участием представителей Администрации города, правоохранительных органов и  национально-культурных объединений в целях диалога власти и общества по вопросам предупреждения правонарушений на национальной почве.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545FF0">
        <w:rPr>
          <w:rFonts w:eastAsia="Calibri"/>
          <w:sz w:val="28"/>
          <w:szCs w:val="28"/>
        </w:rPr>
        <w:t>Проведение мероприятий по выявлению в библиотечных фондах общедоступных муниципальных библиотек материалов экстремистского характера.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545FF0">
        <w:rPr>
          <w:rFonts w:eastAsia="Calibri"/>
          <w:color w:val="000000"/>
          <w:sz w:val="28"/>
          <w:szCs w:val="28"/>
        </w:rPr>
        <w:t>Принятие предусмотренных законодательством мер по предупреждению проявлений экстремизма при проведении публичных мероприятий.</w:t>
      </w:r>
    </w:p>
    <w:p w:rsidR="00545FF0" w:rsidRPr="00545FF0" w:rsidRDefault="00F2240F" w:rsidP="00545F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545FF0" w:rsidRPr="00545FF0">
        <w:rPr>
          <w:color w:val="000000"/>
          <w:sz w:val="28"/>
          <w:szCs w:val="28"/>
        </w:rPr>
        <w:t>Повышение профессионального уровня специалистов по вопросам  профилактики экстремизма  и реализации государственной национальной политики.</w:t>
      </w:r>
      <w:r w:rsidR="00545FF0" w:rsidRPr="00545FF0">
        <w:rPr>
          <w:sz w:val="28"/>
          <w:szCs w:val="28"/>
        </w:rPr>
        <w:t xml:space="preserve">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545FF0">
        <w:rPr>
          <w:rFonts w:eastAsia="Calibri"/>
          <w:color w:val="000000"/>
          <w:sz w:val="28"/>
          <w:szCs w:val="28"/>
        </w:rPr>
        <w:lastRenderedPageBreak/>
        <w:t>Реализация указанного мероприятия предполагает о</w:t>
      </w:r>
      <w:r w:rsidRPr="00545FF0">
        <w:rPr>
          <w:rFonts w:eastAsia="Calibri"/>
          <w:sz w:val="28"/>
          <w:szCs w:val="28"/>
        </w:rPr>
        <w:t xml:space="preserve">бучение специалистов по работе с молодежью, педагогов, общественных лидеров технологиям и принципам работы по вопросам    профилактики экстремизма и формирования толерантности путем повышения квалификации, проведения семинаров, круглых столов и иных мероприятий, а  также изучение работниками учреждений  </w:t>
      </w:r>
      <w:proofErr w:type="gramStart"/>
      <w:r w:rsidRPr="00545FF0">
        <w:rPr>
          <w:rFonts w:eastAsia="Calibri"/>
          <w:sz w:val="28"/>
          <w:szCs w:val="28"/>
        </w:rPr>
        <w:t>культуры основ духовно-нравственной культуры народов Российской Федерации</w:t>
      </w:r>
      <w:proofErr w:type="gramEnd"/>
      <w:r w:rsidRPr="00545FF0">
        <w:rPr>
          <w:rFonts w:eastAsia="Calibri"/>
          <w:sz w:val="28"/>
          <w:szCs w:val="28"/>
        </w:rPr>
        <w:t>.</w:t>
      </w:r>
    </w:p>
    <w:p w:rsidR="00545FF0" w:rsidRPr="00545FF0" w:rsidRDefault="00F2240F" w:rsidP="00545FF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</w:t>
      </w:r>
      <w:r w:rsidR="00545FF0" w:rsidRPr="00545FF0">
        <w:rPr>
          <w:color w:val="000000"/>
          <w:sz w:val="28"/>
          <w:szCs w:val="28"/>
        </w:rPr>
        <w:t>Создание условий для социальной и культурной адаптации и интеграции мигрантов предполагает реализацию в общеобразовательных организациях программ по социальной и культурной адаптации обучающихся детей мигрантов, о</w:t>
      </w:r>
      <w:r w:rsidR="00545FF0" w:rsidRPr="00545FF0">
        <w:rPr>
          <w:sz w:val="28"/>
          <w:szCs w:val="28"/>
        </w:rPr>
        <w:t>казание содействия национальным общественным объединениям   в деятельности по социальной адаптации мигрантов, а также п</w:t>
      </w:r>
      <w:r w:rsidR="00545FF0" w:rsidRPr="00545FF0">
        <w:rPr>
          <w:color w:val="000000"/>
          <w:sz w:val="28"/>
          <w:szCs w:val="28"/>
        </w:rPr>
        <w:t>ривлечение к реализации  мероприятий по социальной и культурной интеграции  мигрантов  и их адаптации работодателей, получающих квоты на привлечение иностранной рабочей силы.</w:t>
      </w:r>
      <w:proofErr w:type="gramEnd"/>
    </w:p>
    <w:p w:rsidR="00545FF0" w:rsidRPr="00545FF0" w:rsidRDefault="00545FF0" w:rsidP="00545FF0">
      <w:pPr>
        <w:ind w:firstLine="708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 xml:space="preserve"> </w:t>
      </w:r>
      <w:r w:rsidR="00F2240F">
        <w:rPr>
          <w:spacing w:val="-5"/>
          <w:sz w:val="28"/>
          <w:szCs w:val="28"/>
        </w:rPr>
        <w:t xml:space="preserve">4) </w:t>
      </w:r>
      <w:r w:rsidRPr="00545FF0">
        <w:rPr>
          <w:color w:val="000000"/>
          <w:sz w:val="28"/>
          <w:szCs w:val="28"/>
        </w:rPr>
        <w:t>Осуществление мер информационного противодействия распространению экстремизма  предполагает:</w:t>
      </w:r>
    </w:p>
    <w:p w:rsidR="00545FF0" w:rsidRPr="00545FF0" w:rsidRDefault="00545FF0" w:rsidP="00545FF0">
      <w:pPr>
        <w:ind w:firstLine="708"/>
        <w:jc w:val="both"/>
        <w:rPr>
          <w:spacing w:val="-5"/>
          <w:sz w:val="28"/>
          <w:szCs w:val="28"/>
        </w:rPr>
      </w:pPr>
      <w:r w:rsidRPr="00545FF0">
        <w:rPr>
          <w:spacing w:val="-5"/>
          <w:sz w:val="28"/>
          <w:szCs w:val="28"/>
        </w:rPr>
        <w:t>Оформление информационных стендов по правовому просвещению детей  материалами по профилактике экстремизма и терроризма.</w:t>
      </w:r>
    </w:p>
    <w:p w:rsidR="00545FF0" w:rsidRPr="00545FF0" w:rsidRDefault="00545FF0" w:rsidP="00545FF0">
      <w:pPr>
        <w:jc w:val="both"/>
        <w:rPr>
          <w:color w:val="000000"/>
          <w:sz w:val="28"/>
          <w:szCs w:val="28"/>
        </w:rPr>
      </w:pPr>
      <w:r w:rsidRPr="00545FF0">
        <w:rPr>
          <w:sz w:val="28"/>
          <w:szCs w:val="28"/>
        </w:rPr>
        <w:tab/>
      </w:r>
      <w:r w:rsidRPr="00545FF0">
        <w:rPr>
          <w:color w:val="000000"/>
          <w:sz w:val="28"/>
          <w:szCs w:val="28"/>
        </w:rPr>
        <w:t>Организацию  контентной фильтрации компьютеров, блокирующей доступ  обучающихся к Интернет-ресурсам экстремистской направленности  в  образовательных организациях и учреждениях культуры.</w:t>
      </w:r>
    </w:p>
    <w:p w:rsidR="00545FF0" w:rsidRPr="00545FF0" w:rsidRDefault="00545FF0" w:rsidP="00545FF0">
      <w:pPr>
        <w:ind w:firstLine="708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>Проведение мероприятий с привлечением видных деятелей культуры, науки, авторитетных представителей общественности, информационного сообщества, конфессий и национальных объединений по разъяснению сути противоправной деятельности лидеров экстремистских организаций.</w:t>
      </w:r>
    </w:p>
    <w:p w:rsidR="00545FF0" w:rsidRPr="00545FF0" w:rsidRDefault="00545FF0" w:rsidP="00545FF0">
      <w:pPr>
        <w:ind w:firstLine="708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>Проведение разъяснительной работы с несовершеннолетними, состоящими на профилактическом учете в  комиссии по делам несовершеннолетних и защите их прав,  молодыми людьми, освободившимися из учреждений исполнения наказаний с целью формирования веротерпимости, межнационального и межконфессионального согласия и  негативного отношения к экстремистским проявлениям.</w:t>
      </w:r>
    </w:p>
    <w:p w:rsidR="00545FF0" w:rsidRPr="00545FF0" w:rsidRDefault="00545FF0" w:rsidP="00545FF0">
      <w:pPr>
        <w:ind w:firstLine="708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>Проведение совместно с представителями (руководителями) религиозных организаций предупредительно-профилактических мер по недопущению радикальной исламской идеологии, экстремистских настроений среди населения, в том числе по оказанию влияния на ближайшее окружение лиц, причастных к фактам проявления религиозного экстремизма.</w:t>
      </w:r>
    </w:p>
    <w:p w:rsidR="00545FF0" w:rsidRPr="00545FF0" w:rsidRDefault="00545FF0" w:rsidP="00545FF0">
      <w:pPr>
        <w:ind w:firstLine="708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>Проведение мероприятий  по мотивированию граждан к информированию правоохранительных органов, органов местного самоуправления о ставших им известных фактах подготовки и осуществления экстремистской деятельности, а также о любых обстоятельствах, которые могут способствовать предупреждению экстремистской деятельности, ликвидации и минимизации ее последствий.</w:t>
      </w:r>
    </w:p>
    <w:p w:rsidR="00545FF0" w:rsidRPr="00545FF0" w:rsidRDefault="00545FF0" w:rsidP="00545FF0">
      <w:pPr>
        <w:ind w:firstLine="708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 xml:space="preserve">Проведение мониторинга средств массовой информации и информационных ресурсов города Ханты-Мансийска в сети “Интернет”   в целях  выявления и пресечения изготовления и хранения, а также распространения </w:t>
      </w:r>
      <w:r w:rsidRPr="00545FF0">
        <w:rPr>
          <w:color w:val="000000"/>
          <w:sz w:val="28"/>
          <w:szCs w:val="28"/>
        </w:rPr>
        <w:lastRenderedPageBreak/>
        <w:t>экстремистских материалов, символики и атрибутики экстремистских организаций, иных материалов, содержащих призывы к религиозной и национальной вражде.</w:t>
      </w:r>
    </w:p>
    <w:p w:rsidR="00545FF0" w:rsidRPr="00545FF0" w:rsidRDefault="00545FF0" w:rsidP="00545FF0">
      <w:pPr>
        <w:ind w:firstLine="708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 xml:space="preserve">Освещение </w:t>
      </w:r>
      <w:proofErr w:type="gramStart"/>
      <w:r w:rsidRPr="00545FF0">
        <w:rPr>
          <w:color w:val="000000"/>
          <w:sz w:val="28"/>
          <w:szCs w:val="28"/>
        </w:rPr>
        <w:t>в средствах массовой и</w:t>
      </w:r>
      <w:r w:rsidR="00F715C6">
        <w:rPr>
          <w:color w:val="000000"/>
          <w:sz w:val="28"/>
          <w:szCs w:val="28"/>
        </w:rPr>
        <w:t xml:space="preserve">нформации  деятельности </w:t>
      </w:r>
      <w:r w:rsidRPr="00545FF0">
        <w:rPr>
          <w:color w:val="000000"/>
          <w:sz w:val="28"/>
          <w:szCs w:val="28"/>
        </w:rPr>
        <w:t>по противодействию экстремизму  в целях формирования в обществе нетерпимого отношения к распространению</w:t>
      </w:r>
      <w:proofErr w:type="gramEnd"/>
      <w:r w:rsidRPr="00545FF0">
        <w:rPr>
          <w:color w:val="000000"/>
          <w:sz w:val="28"/>
          <w:szCs w:val="28"/>
        </w:rPr>
        <w:t xml:space="preserve"> экстремизма, в том числе  о выявлении организаций, которые дестабилизируют социально-политическую  и экономическую ситуацию и способствуют возникновению конфликтов между традиционными конфессиями.</w:t>
      </w:r>
    </w:p>
    <w:p w:rsidR="00545FF0" w:rsidRPr="00545FF0" w:rsidRDefault="00545FF0" w:rsidP="00545FF0">
      <w:pPr>
        <w:ind w:firstLine="708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 xml:space="preserve">Изготовление и распространение, в том числе в средствах массовой информации, в информационно-телекоммуникационных сетях, включая сеть «Интернет» социальной рекламы, видеоматериалов, печатной продукции    по профилактике экстремизма, терроризма и патриотическому воспитанию молодежи. </w:t>
      </w:r>
    </w:p>
    <w:p w:rsidR="00545FF0" w:rsidRPr="00545FF0" w:rsidRDefault="00545FF0" w:rsidP="00545FF0">
      <w:pPr>
        <w:ind w:firstLine="708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 xml:space="preserve">Проведение тематических встреч с представителями средств массовой информации и </w:t>
      </w:r>
      <w:proofErr w:type="gramStart"/>
      <w:r w:rsidRPr="00545FF0">
        <w:rPr>
          <w:color w:val="000000"/>
          <w:sz w:val="28"/>
          <w:szCs w:val="28"/>
        </w:rPr>
        <w:t>интернет-сообщества</w:t>
      </w:r>
      <w:proofErr w:type="gramEnd"/>
      <w:r w:rsidRPr="00545FF0">
        <w:rPr>
          <w:color w:val="000000"/>
          <w:sz w:val="28"/>
          <w:szCs w:val="28"/>
        </w:rPr>
        <w:t xml:space="preserve"> в целях противодействия распространению идеологии экстремизма.</w:t>
      </w:r>
    </w:p>
    <w:p w:rsidR="00545FF0" w:rsidRPr="00545FF0" w:rsidRDefault="00545FF0" w:rsidP="00545FF0">
      <w:pPr>
        <w:ind w:firstLine="708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 xml:space="preserve"> Изготовление и распространение информационных материалов   ориентированных на повышение бдительности граждан, формирование у них чувства заинтересованности в противодействии экстремизму.</w:t>
      </w:r>
    </w:p>
    <w:p w:rsidR="00545FF0" w:rsidRPr="00545FF0" w:rsidRDefault="00545FF0" w:rsidP="00545FF0">
      <w:pPr>
        <w:ind w:firstLine="708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>Информирование граждан о порядке действий по пресечению распространения экстремистских материалов, в том числе в информационно-телекоммуникационных сетях, включая сеть «Интернет», в том числе осуществление мер информационного противодействия распространению экстремистской идеологии в сети «Интернет» (в том числе в социальных сетях).</w:t>
      </w:r>
    </w:p>
    <w:p w:rsidR="00545FF0" w:rsidRPr="00545FF0" w:rsidRDefault="00545FF0" w:rsidP="00545FF0">
      <w:pPr>
        <w:ind w:firstLine="708"/>
        <w:jc w:val="both"/>
        <w:rPr>
          <w:color w:val="000000"/>
          <w:sz w:val="28"/>
          <w:szCs w:val="28"/>
        </w:rPr>
      </w:pPr>
      <w:r w:rsidRPr="00545FF0">
        <w:rPr>
          <w:color w:val="000000"/>
          <w:sz w:val="28"/>
          <w:szCs w:val="28"/>
        </w:rPr>
        <w:t>Освещение в средствах массовой информации вопросов профилактики распространения и противодействия радикальным религиозным течениям.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color w:val="000000"/>
          <w:sz w:val="28"/>
          <w:szCs w:val="28"/>
        </w:rPr>
        <w:t>Организация и проведение конкурсов и семинаров для журналистов, освещающих мероприятия по профилактике экстремизма.</w:t>
      </w:r>
    </w:p>
    <w:p w:rsidR="00545FF0" w:rsidRPr="00545FF0" w:rsidRDefault="00F2240F" w:rsidP="00545F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545FF0" w:rsidRPr="00545FF0">
        <w:rPr>
          <w:color w:val="000000"/>
          <w:sz w:val="28"/>
          <w:szCs w:val="28"/>
        </w:rPr>
        <w:t>Проведение мониторинга в сфере противодействия экстремизму,   состояния межнациональных и межконфессиональных отношений</w:t>
      </w:r>
      <w:r w:rsidR="00545FF0" w:rsidRPr="00545FF0">
        <w:rPr>
          <w:sz w:val="28"/>
          <w:szCs w:val="28"/>
        </w:rPr>
        <w:t xml:space="preserve"> предполагает:</w:t>
      </w:r>
    </w:p>
    <w:p w:rsidR="00545FF0" w:rsidRPr="00545FF0" w:rsidRDefault="00545FF0" w:rsidP="00545FF0">
      <w:pPr>
        <w:ind w:firstLine="708"/>
        <w:jc w:val="both"/>
        <w:rPr>
          <w:color w:val="000000"/>
          <w:sz w:val="28"/>
          <w:szCs w:val="28"/>
        </w:rPr>
      </w:pPr>
      <w:r w:rsidRPr="00545FF0">
        <w:rPr>
          <w:sz w:val="28"/>
          <w:szCs w:val="28"/>
        </w:rPr>
        <w:t xml:space="preserve">  </w:t>
      </w:r>
      <w:r w:rsidRPr="00545FF0">
        <w:rPr>
          <w:color w:val="000000"/>
          <w:sz w:val="28"/>
          <w:szCs w:val="28"/>
        </w:rPr>
        <w:t>Проведение анализа деятельности молодежных субкультур в целях выявления фактов распространения экстремистской идеологии.</w:t>
      </w:r>
    </w:p>
    <w:p w:rsidR="00545FF0" w:rsidRPr="00545FF0" w:rsidRDefault="00545FF0" w:rsidP="00545FF0">
      <w:pPr>
        <w:ind w:firstLine="708"/>
        <w:jc w:val="both"/>
        <w:rPr>
          <w:sz w:val="28"/>
          <w:szCs w:val="28"/>
        </w:rPr>
      </w:pPr>
      <w:r w:rsidRPr="00545FF0">
        <w:rPr>
          <w:color w:val="000000"/>
          <w:sz w:val="28"/>
          <w:szCs w:val="28"/>
        </w:rPr>
        <w:t xml:space="preserve">Проведение мониторинга в сфере противодействия экстремизму, в том числе состояния межнациональных и межконфессиональных отношений в целях своевременного реагирования на возникновение конфликтных и </w:t>
      </w:r>
      <w:proofErr w:type="spellStart"/>
      <w:r w:rsidRPr="00545FF0">
        <w:rPr>
          <w:color w:val="000000"/>
          <w:sz w:val="28"/>
          <w:szCs w:val="28"/>
        </w:rPr>
        <w:t>предконфликтных</w:t>
      </w:r>
      <w:proofErr w:type="spellEnd"/>
      <w:r w:rsidRPr="00545FF0">
        <w:rPr>
          <w:color w:val="000000"/>
          <w:sz w:val="28"/>
          <w:szCs w:val="28"/>
        </w:rPr>
        <w:t xml:space="preserve"> ситуаций.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45FF0">
        <w:rPr>
          <w:sz w:val="28"/>
          <w:szCs w:val="28"/>
        </w:rPr>
        <w:t xml:space="preserve"> </w:t>
      </w:r>
      <w:r w:rsidRPr="00545FF0">
        <w:rPr>
          <w:color w:val="000000"/>
          <w:sz w:val="28"/>
          <w:szCs w:val="28"/>
        </w:rPr>
        <w:t>Проведение мониторинга  правоприменительной практики в сфере противодействия экстремизму.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Проведение социологических исследований (опросов) в сферах противодействия экстремизму, межнациональных и межконфессиональных отношений.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F2240F" w:rsidRDefault="00F2240F" w:rsidP="00545FF0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bookmarkStart w:id="0" w:name="_GoBack"/>
      <w:bookmarkEnd w:id="0"/>
      <w:r w:rsidRPr="00545FF0">
        <w:rPr>
          <w:sz w:val="28"/>
          <w:szCs w:val="28"/>
        </w:rPr>
        <w:lastRenderedPageBreak/>
        <w:t>4. Обоснование ресурсного обеспечения программы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Источниками финансирования программы являются средства бюджетов автономного округа и  города Ханты-Мансийска. 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outlineLvl w:val="2"/>
        <w:rPr>
          <w:sz w:val="28"/>
          <w:szCs w:val="28"/>
        </w:rPr>
      </w:pPr>
      <w:r w:rsidRPr="00545FF0">
        <w:rPr>
          <w:sz w:val="28"/>
          <w:szCs w:val="28"/>
        </w:rPr>
        <w:t>Объемы финансирования программы: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545FF0">
        <w:rPr>
          <w:sz w:val="28"/>
          <w:szCs w:val="28"/>
        </w:rPr>
        <w:t>( рублей)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9"/>
        <w:gridCol w:w="2069"/>
        <w:gridCol w:w="2069"/>
        <w:gridCol w:w="2069"/>
        <w:gridCol w:w="1717"/>
      </w:tblGrid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Всего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Бюджет автономного округа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Бюджет</w:t>
            </w:r>
          </w:p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города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Весь период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89408310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258400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18207500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70942410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2016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19432382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258400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4716700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14457282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2017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17493982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3372700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14121282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2018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17493982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3372700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14121282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2019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17493982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3372700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14121282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2020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17493982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3372700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14121282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99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Подпрограмма </w:t>
            </w:r>
            <w:r w:rsidRPr="00545FF0">
              <w:rPr>
                <w:sz w:val="28"/>
                <w:szCs w:val="28"/>
                <w:lang w:val="en-US"/>
              </w:rPr>
              <w:t xml:space="preserve">I </w:t>
            </w:r>
            <w:r w:rsidRPr="00545FF0">
              <w:rPr>
                <w:sz w:val="28"/>
                <w:szCs w:val="28"/>
              </w:rPr>
              <w:t>«Профилактика правонарушений»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   Весь период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87548310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258400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18207500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69082410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2016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19060382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258400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4716700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14085282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2017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17121982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3372700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13749282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2018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17121982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3372700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13749282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2019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17121982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3372700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13749282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2020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17121982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3372700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13749282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99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 </w:t>
            </w:r>
            <w:r w:rsidRPr="00545FF0">
              <w:rPr>
                <w:sz w:val="28"/>
                <w:szCs w:val="28"/>
                <w:lang w:val="en-US"/>
              </w:rPr>
              <w:t>II</w:t>
            </w:r>
            <w:r w:rsidRPr="00545FF0">
              <w:rPr>
                <w:sz w:val="28"/>
                <w:szCs w:val="28"/>
              </w:rPr>
              <w:t>. Профилактика незаконного оборота и потребления наркотических средств и психотропных веществ.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Весь период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11000000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11000000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2016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220000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220000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2017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220000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220000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2018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220000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220000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2019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220000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220000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2020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220000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220000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99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 xml:space="preserve">Подпрограмма </w:t>
            </w:r>
            <w:r w:rsidRPr="00545FF0">
              <w:rPr>
                <w:sz w:val="28"/>
                <w:szCs w:val="28"/>
                <w:lang w:val="en-US"/>
              </w:rPr>
              <w:t>III</w:t>
            </w:r>
            <w:r w:rsidRPr="00545FF0">
              <w:rPr>
                <w:sz w:val="28"/>
                <w:szCs w:val="28"/>
              </w:rPr>
              <w:t>. Профилактика экстремизма и укрепление толерантности.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Весь период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760000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760000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2016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152000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152000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2017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152000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152000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2018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152000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152000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2019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152000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152000</w:t>
            </w:r>
          </w:p>
        </w:tc>
      </w:tr>
      <w:tr w:rsidR="00545FF0" w:rsidRPr="00545FF0" w:rsidTr="00F715C6">
        <w:trPr>
          <w:cantSplit/>
          <w:trHeight w:val="24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2020 год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152000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5FF0" w:rsidRPr="00545FF0" w:rsidRDefault="00545FF0" w:rsidP="00545F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45FF0">
              <w:rPr>
                <w:sz w:val="28"/>
                <w:szCs w:val="28"/>
              </w:rPr>
              <w:t>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5FF0" w:rsidRPr="00545FF0" w:rsidRDefault="00545FF0" w:rsidP="00545F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45FF0">
              <w:rPr>
                <w:rFonts w:eastAsia="Calibri"/>
                <w:sz w:val="28"/>
                <w:szCs w:val="28"/>
              </w:rPr>
              <w:t>152000</w:t>
            </w:r>
          </w:p>
        </w:tc>
      </w:tr>
    </w:tbl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Выделение бюджетных ассигнований на реализацию программы за счет средств бюджета города Ханты-Мансийска осуществляется в объеме, утвержденном решением Думы города Ханты-Мансийска о бюджете города на очередной финансовый период.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FF0">
        <w:rPr>
          <w:sz w:val="28"/>
          <w:szCs w:val="28"/>
        </w:rPr>
        <w:lastRenderedPageBreak/>
        <w:t xml:space="preserve"> </w:t>
      </w:r>
      <w:r w:rsidRPr="00545FF0">
        <w:rPr>
          <w:sz w:val="28"/>
          <w:szCs w:val="28"/>
        </w:rPr>
        <w:tab/>
        <w:t xml:space="preserve">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                              5. Механизм реализации программы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Реализация программы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а также в соответствии с муниципальными правовыми актами Администрации города Ханты-Мансийска.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Управление ходом реализации программы осуществляет  координатор - отдел по вопросам общественной безопасности и профилактике правонарушений Администрации города Ханты-Мансийска.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Координатор программы осуществляет контроль и несет ответственность за своевременную и качественную реализацию программы, координирует деятельность исполнителей программы, обеспечивает эффективное использование средств, выделяемых на ее реализацию, обеспечивает разработку проектов муниципальных правовых актов, необходимых для реализации программы.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 xml:space="preserve"> Координатор программы организует размещение в средствах массовой информации и сети Интернет информации о ходе реализации программы.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Реализация мероприятий программы осуществляется органами Администрации города Ханты-Мансийска, муниципальными учреждениями.</w:t>
      </w:r>
    </w:p>
    <w:p w:rsidR="00545FF0" w:rsidRPr="00545FF0" w:rsidRDefault="00545FF0" w:rsidP="00545F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5FF0">
        <w:rPr>
          <w:sz w:val="28"/>
          <w:szCs w:val="28"/>
        </w:rPr>
        <w:t>Исполнители программы несут ответственность за целевое и эффективное использование выделенных им бюджетных средств.</w:t>
      </w:r>
    </w:p>
    <w:p w:rsidR="00545FF0" w:rsidRPr="00545FF0" w:rsidRDefault="00545FF0" w:rsidP="00545FF0">
      <w:pPr>
        <w:autoSpaceDE w:val="0"/>
        <w:autoSpaceDN w:val="0"/>
        <w:adjustRightInd w:val="0"/>
        <w:outlineLvl w:val="1"/>
        <w:rPr>
          <w:rFonts w:ascii="Arial" w:hAnsi="Arial" w:cs="Arial"/>
          <w:sz w:val="20"/>
          <w:szCs w:val="20"/>
        </w:rPr>
      </w:pPr>
    </w:p>
    <w:sectPr w:rsidR="00545FF0" w:rsidRPr="00545FF0" w:rsidSect="00AC204C">
      <w:headerReference w:type="even" r:id="rId15"/>
      <w:headerReference w:type="default" r:id="rId16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002" w:rsidRDefault="00960002" w:rsidP="00111BE5">
      <w:r>
        <w:separator/>
      </w:r>
    </w:p>
  </w:endnote>
  <w:endnote w:type="continuationSeparator" w:id="0">
    <w:p w:rsidR="00960002" w:rsidRDefault="00960002" w:rsidP="00111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002" w:rsidRDefault="00960002" w:rsidP="00111BE5">
      <w:r>
        <w:separator/>
      </w:r>
    </w:p>
  </w:footnote>
  <w:footnote w:type="continuationSeparator" w:id="0">
    <w:p w:rsidR="00960002" w:rsidRDefault="00960002" w:rsidP="00111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63" w:rsidRDefault="00A443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F0D6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0D63" w:rsidRDefault="00EF0D6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8854828"/>
      <w:docPartObj>
        <w:docPartGallery w:val="Page Numbers (Top of Page)"/>
        <w:docPartUnique/>
      </w:docPartObj>
    </w:sdtPr>
    <w:sdtEndPr/>
    <w:sdtContent>
      <w:p w:rsidR="00EF0D63" w:rsidRDefault="00B71CF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40F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EF0D63" w:rsidRDefault="00EF0D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5CB6"/>
    <w:multiLevelType w:val="hybridMultilevel"/>
    <w:tmpl w:val="FB80E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014017"/>
    <w:multiLevelType w:val="hybridMultilevel"/>
    <w:tmpl w:val="04F470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53CC8"/>
    <w:multiLevelType w:val="hybridMultilevel"/>
    <w:tmpl w:val="6666E1DA"/>
    <w:lvl w:ilvl="0" w:tplc="4B6CD6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9D051B"/>
    <w:multiLevelType w:val="hybridMultilevel"/>
    <w:tmpl w:val="DB5296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CD4200A"/>
    <w:multiLevelType w:val="hybridMultilevel"/>
    <w:tmpl w:val="9C4CC0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AD0B80"/>
    <w:multiLevelType w:val="hybridMultilevel"/>
    <w:tmpl w:val="634483C2"/>
    <w:lvl w:ilvl="0" w:tplc="1E4A644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2AEE1E1E"/>
    <w:multiLevelType w:val="hybridMultilevel"/>
    <w:tmpl w:val="F72E52B8"/>
    <w:lvl w:ilvl="0" w:tplc="2968FCA6">
      <w:start w:val="2020"/>
      <w:numFmt w:val="decimal"/>
      <w:lvlText w:val="%1"/>
      <w:lvlJc w:val="left"/>
      <w:pPr>
        <w:ind w:left="80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31166378"/>
    <w:multiLevelType w:val="hybridMultilevel"/>
    <w:tmpl w:val="6666E1DA"/>
    <w:lvl w:ilvl="0" w:tplc="4B6CD6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57756FC"/>
    <w:multiLevelType w:val="hybridMultilevel"/>
    <w:tmpl w:val="886E73B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89A1D41"/>
    <w:multiLevelType w:val="hybridMultilevel"/>
    <w:tmpl w:val="7FE4E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885F8D"/>
    <w:multiLevelType w:val="hybridMultilevel"/>
    <w:tmpl w:val="2F007E14"/>
    <w:lvl w:ilvl="0" w:tplc="CCF2D8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077F7C"/>
    <w:multiLevelType w:val="multilevel"/>
    <w:tmpl w:val="57F6D0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60B4BF6"/>
    <w:multiLevelType w:val="hybridMultilevel"/>
    <w:tmpl w:val="8760DC9C"/>
    <w:lvl w:ilvl="0" w:tplc="2722B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8675B59"/>
    <w:multiLevelType w:val="hybridMultilevel"/>
    <w:tmpl w:val="16D416F8"/>
    <w:lvl w:ilvl="0" w:tplc="914A71A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965CCE"/>
    <w:multiLevelType w:val="multilevel"/>
    <w:tmpl w:val="222AF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A107EE2"/>
    <w:multiLevelType w:val="hybridMultilevel"/>
    <w:tmpl w:val="A18ACCE0"/>
    <w:lvl w:ilvl="0" w:tplc="88DCD89E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4AC05B40"/>
    <w:multiLevelType w:val="hybridMultilevel"/>
    <w:tmpl w:val="6194F396"/>
    <w:lvl w:ilvl="0" w:tplc="6A3E4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C396CE6"/>
    <w:multiLevelType w:val="hybridMultilevel"/>
    <w:tmpl w:val="9D96ECD4"/>
    <w:lvl w:ilvl="0" w:tplc="35EC0644">
      <w:start w:val="1"/>
      <w:numFmt w:val="decimal"/>
      <w:lvlText w:val="%1)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C510F60"/>
    <w:multiLevelType w:val="hybridMultilevel"/>
    <w:tmpl w:val="7DF6BB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0151BE"/>
    <w:multiLevelType w:val="hybridMultilevel"/>
    <w:tmpl w:val="0EEA6618"/>
    <w:lvl w:ilvl="0" w:tplc="C782695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4DFB4F84"/>
    <w:multiLevelType w:val="hybridMultilevel"/>
    <w:tmpl w:val="271A7EA8"/>
    <w:lvl w:ilvl="0" w:tplc="78E438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42E2865"/>
    <w:multiLevelType w:val="hybridMultilevel"/>
    <w:tmpl w:val="A9F008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3676EE"/>
    <w:multiLevelType w:val="hybridMultilevel"/>
    <w:tmpl w:val="3BC8B2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5A40E6"/>
    <w:multiLevelType w:val="hybridMultilevel"/>
    <w:tmpl w:val="EA58B27A"/>
    <w:lvl w:ilvl="0" w:tplc="8DE410E2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4">
    <w:nsid w:val="63115A22"/>
    <w:multiLevelType w:val="hybridMultilevel"/>
    <w:tmpl w:val="34948C6C"/>
    <w:lvl w:ilvl="0" w:tplc="C65067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78D481D"/>
    <w:multiLevelType w:val="hybridMultilevel"/>
    <w:tmpl w:val="71A8A8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343F40"/>
    <w:multiLevelType w:val="hybridMultilevel"/>
    <w:tmpl w:val="DAE6596A"/>
    <w:lvl w:ilvl="0" w:tplc="E662C3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6E6CC3"/>
    <w:multiLevelType w:val="hybridMultilevel"/>
    <w:tmpl w:val="AAF4D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067AEC"/>
    <w:multiLevelType w:val="hybridMultilevel"/>
    <w:tmpl w:val="B55AE690"/>
    <w:lvl w:ilvl="0" w:tplc="E116C89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D29703F"/>
    <w:multiLevelType w:val="hybridMultilevel"/>
    <w:tmpl w:val="466AD782"/>
    <w:lvl w:ilvl="0" w:tplc="9C92F28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15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9"/>
  </w:num>
  <w:num w:numId="11">
    <w:abstractNumId w:val="23"/>
  </w:num>
  <w:num w:numId="12">
    <w:abstractNumId w:val="26"/>
  </w:num>
  <w:num w:numId="13">
    <w:abstractNumId w:val="6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9"/>
  </w:num>
  <w:num w:numId="17">
    <w:abstractNumId w:val="22"/>
  </w:num>
  <w:num w:numId="1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6"/>
  </w:num>
  <w:num w:numId="29">
    <w:abstractNumId w:val="14"/>
  </w:num>
  <w:num w:numId="30">
    <w:abstractNumId w:val="12"/>
  </w:num>
  <w:num w:numId="31">
    <w:abstractNumId w:val="29"/>
  </w:num>
  <w:num w:numId="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3617"/>
    <w:rsid w:val="0000473F"/>
    <w:rsid w:val="00007839"/>
    <w:rsid w:val="00010A3D"/>
    <w:rsid w:val="00011C0C"/>
    <w:rsid w:val="00012461"/>
    <w:rsid w:val="000127A7"/>
    <w:rsid w:val="00012EFF"/>
    <w:rsid w:val="000172F7"/>
    <w:rsid w:val="0003481F"/>
    <w:rsid w:val="00041000"/>
    <w:rsid w:val="00041900"/>
    <w:rsid w:val="00043335"/>
    <w:rsid w:val="00045BB4"/>
    <w:rsid w:val="00047AA5"/>
    <w:rsid w:val="00047B0E"/>
    <w:rsid w:val="00051EBD"/>
    <w:rsid w:val="000529CE"/>
    <w:rsid w:val="00063290"/>
    <w:rsid w:val="00064BE8"/>
    <w:rsid w:val="00070A3D"/>
    <w:rsid w:val="00071B4D"/>
    <w:rsid w:val="00072F8A"/>
    <w:rsid w:val="00074900"/>
    <w:rsid w:val="00076236"/>
    <w:rsid w:val="00077400"/>
    <w:rsid w:val="00077ACC"/>
    <w:rsid w:val="000857F8"/>
    <w:rsid w:val="00086DBA"/>
    <w:rsid w:val="00091DF9"/>
    <w:rsid w:val="000977A2"/>
    <w:rsid w:val="000A01B1"/>
    <w:rsid w:val="000A2D21"/>
    <w:rsid w:val="000A6D5E"/>
    <w:rsid w:val="000B743D"/>
    <w:rsid w:val="000C0FF3"/>
    <w:rsid w:val="000C124E"/>
    <w:rsid w:val="000C6608"/>
    <w:rsid w:val="000C74EB"/>
    <w:rsid w:val="000D1A58"/>
    <w:rsid w:val="000D624B"/>
    <w:rsid w:val="000D7272"/>
    <w:rsid w:val="000E019E"/>
    <w:rsid w:val="000E11C9"/>
    <w:rsid w:val="000E3912"/>
    <w:rsid w:val="000E67BC"/>
    <w:rsid w:val="000F1178"/>
    <w:rsid w:val="000F1834"/>
    <w:rsid w:val="000F3B0A"/>
    <w:rsid w:val="000F4966"/>
    <w:rsid w:val="000F504E"/>
    <w:rsid w:val="000F663E"/>
    <w:rsid w:val="0010083D"/>
    <w:rsid w:val="00103780"/>
    <w:rsid w:val="00103CF5"/>
    <w:rsid w:val="00106831"/>
    <w:rsid w:val="001072CD"/>
    <w:rsid w:val="00110D2B"/>
    <w:rsid w:val="001110F6"/>
    <w:rsid w:val="00111BE5"/>
    <w:rsid w:val="00112538"/>
    <w:rsid w:val="00113296"/>
    <w:rsid w:val="00114F2D"/>
    <w:rsid w:val="00117438"/>
    <w:rsid w:val="0012262A"/>
    <w:rsid w:val="001226DC"/>
    <w:rsid w:val="00122DEE"/>
    <w:rsid w:val="001257D6"/>
    <w:rsid w:val="001269CF"/>
    <w:rsid w:val="00127051"/>
    <w:rsid w:val="00137A69"/>
    <w:rsid w:val="00143726"/>
    <w:rsid w:val="00147B54"/>
    <w:rsid w:val="00166376"/>
    <w:rsid w:val="00166CCA"/>
    <w:rsid w:val="001673E3"/>
    <w:rsid w:val="00172D98"/>
    <w:rsid w:val="0017433A"/>
    <w:rsid w:val="001806F6"/>
    <w:rsid w:val="0018124C"/>
    <w:rsid w:val="00181BEC"/>
    <w:rsid w:val="001879E4"/>
    <w:rsid w:val="00190334"/>
    <w:rsid w:val="0019121C"/>
    <w:rsid w:val="00191361"/>
    <w:rsid w:val="0019238E"/>
    <w:rsid w:val="00197041"/>
    <w:rsid w:val="001A2D5D"/>
    <w:rsid w:val="001A3272"/>
    <w:rsid w:val="001A33F6"/>
    <w:rsid w:val="001A3A56"/>
    <w:rsid w:val="001A416C"/>
    <w:rsid w:val="001A4E7C"/>
    <w:rsid w:val="001B6212"/>
    <w:rsid w:val="001B721D"/>
    <w:rsid w:val="001B77B1"/>
    <w:rsid w:val="001C036F"/>
    <w:rsid w:val="001C2366"/>
    <w:rsid w:val="001C33A4"/>
    <w:rsid w:val="001C3BAA"/>
    <w:rsid w:val="001C463B"/>
    <w:rsid w:val="001C6D8E"/>
    <w:rsid w:val="001D164E"/>
    <w:rsid w:val="001D21A9"/>
    <w:rsid w:val="001D36BC"/>
    <w:rsid w:val="001D7B8D"/>
    <w:rsid w:val="001E4822"/>
    <w:rsid w:val="001E4C1B"/>
    <w:rsid w:val="001E777F"/>
    <w:rsid w:val="001F119E"/>
    <w:rsid w:val="001F526C"/>
    <w:rsid w:val="001F5323"/>
    <w:rsid w:val="001F5485"/>
    <w:rsid w:val="001F7B86"/>
    <w:rsid w:val="001F7CE7"/>
    <w:rsid w:val="00205D2A"/>
    <w:rsid w:val="00206376"/>
    <w:rsid w:val="002066FF"/>
    <w:rsid w:val="00206773"/>
    <w:rsid w:val="002115CE"/>
    <w:rsid w:val="0021328D"/>
    <w:rsid w:val="00213F72"/>
    <w:rsid w:val="00216478"/>
    <w:rsid w:val="002247E4"/>
    <w:rsid w:val="00225006"/>
    <w:rsid w:val="00225488"/>
    <w:rsid w:val="00225C80"/>
    <w:rsid w:val="00226402"/>
    <w:rsid w:val="00230D13"/>
    <w:rsid w:val="00231A53"/>
    <w:rsid w:val="002320F3"/>
    <w:rsid w:val="002327EF"/>
    <w:rsid w:val="00232B49"/>
    <w:rsid w:val="00237248"/>
    <w:rsid w:val="0024240B"/>
    <w:rsid w:val="0024442D"/>
    <w:rsid w:val="00246D3B"/>
    <w:rsid w:val="00247C4B"/>
    <w:rsid w:val="002610E3"/>
    <w:rsid w:val="002625B3"/>
    <w:rsid w:val="00275AB8"/>
    <w:rsid w:val="00291C2A"/>
    <w:rsid w:val="00292D95"/>
    <w:rsid w:val="0029409A"/>
    <w:rsid w:val="00296260"/>
    <w:rsid w:val="002A02ED"/>
    <w:rsid w:val="002A1DA8"/>
    <w:rsid w:val="002A3B64"/>
    <w:rsid w:val="002A4A3B"/>
    <w:rsid w:val="002A748D"/>
    <w:rsid w:val="002A755D"/>
    <w:rsid w:val="002A7840"/>
    <w:rsid w:val="002B2E9A"/>
    <w:rsid w:val="002B5369"/>
    <w:rsid w:val="002B7032"/>
    <w:rsid w:val="002B7477"/>
    <w:rsid w:val="002C04F5"/>
    <w:rsid w:val="002C05BC"/>
    <w:rsid w:val="002C22CC"/>
    <w:rsid w:val="002C46A3"/>
    <w:rsid w:val="002C758D"/>
    <w:rsid w:val="002C7693"/>
    <w:rsid w:val="002C7FF1"/>
    <w:rsid w:val="002D5539"/>
    <w:rsid w:val="002D6128"/>
    <w:rsid w:val="002E15DB"/>
    <w:rsid w:val="002E2108"/>
    <w:rsid w:val="002E283B"/>
    <w:rsid w:val="002E7008"/>
    <w:rsid w:val="002F7407"/>
    <w:rsid w:val="0030083E"/>
    <w:rsid w:val="00301F48"/>
    <w:rsid w:val="0030521C"/>
    <w:rsid w:val="0030583D"/>
    <w:rsid w:val="00306215"/>
    <w:rsid w:val="00307725"/>
    <w:rsid w:val="003120F1"/>
    <w:rsid w:val="00315B73"/>
    <w:rsid w:val="0031670F"/>
    <w:rsid w:val="00317FF5"/>
    <w:rsid w:val="00323563"/>
    <w:rsid w:val="0032568B"/>
    <w:rsid w:val="00327919"/>
    <w:rsid w:val="0034256A"/>
    <w:rsid w:val="00345756"/>
    <w:rsid w:val="00345EF0"/>
    <w:rsid w:val="00352DF8"/>
    <w:rsid w:val="00353351"/>
    <w:rsid w:val="00357546"/>
    <w:rsid w:val="003624BA"/>
    <w:rsid w:val="00370707"/>
    <w:rsid w:val="00377889"/>
    <w:rsid w:val="00394490"/>
    <w:rsid w:val="003A28E1"/>
    <w:rsid w:val="003A3476"/>
    <w:rsid w:val="003A3A45"/>
    <w:rsid w:val="003A42E6"/>
    <w:rsid w:val="003B249F"/>
    <w:rsid w:val="003B45A1"/>
    <w:rsid w:val="003C1903"/>
    <w:rsid w:val="003C287E"/>
    <w:rsid w:val="003C3D56"/>
    <w:rsid w:val="003D2CF9"/>
    <w:rsid w:val="003D35D4"/>
    <w:rsid w:val="003E00CA"/>
    <w:rsid w:val="003E1584"/>
    <w:rsid w:val="003E2C71"/>
    <w:rsid w:val="003E4099"/>
    <w:rsid w:val="003F1E0C"/>
    <w:rsid w:val="003F20DA"/>
    <w:rsid w:val="003F69B4"/>
    <w:rsid w:val="003F7B19"/>
    <w:rsid w:val="00401C49"/>
    <w:rsid w:val="004022A1"/>
    <w:rsid w:val="0040320D"/>
    <w:rsid w:val="00404D33"/>
    <w:rsid w:val="00406ABC"/>
    <w:rsid w:val="0041504F"/>
    <w:rsid w:val="004165F9"/>
    <w:rsid w:val="00417572"/>
    <w:rsid w:val="00417761"/>
    <w:rsid w:val="00417C52"/>
    <w:rsid w:val="00425410"/>
    <w:rsid w:val="00433968"/>
    <w:rsid w:val="00436BBD"/>
    <w:rsid w:val="00441AB7"/>
    <w:rsid w:val="00442157"/>
    <w:rsid w:val="00442D50"/>
    <w:rsid w:val="00447867"/>
    <w:rsid w:val="00451939"/>
    <w:rsid w:val="00454A05"/>
    <w:rsid w:val="004557FE"/>
    <w:rsid w:val="004562C9"/>
    <w:rsid w:val="0046238C"/>
    <w:rsid w:val="004629BC"/>
    <w:rsid w:val="00463629"/>
    <w:rsid w:val="00464F42"/>
    <w:rsid w:val="00465837"/>
    <w:rsid w:val="004661D9"/>
    <w:rsid w:val="00467636"/>
    <w:rsid w:val="00467E07"/>
    <w:rsid w:val="00480D54"/>
    <w:rsid w:val="004843FC"/>
    <w:rsid w:val="00486BDE"/>
    <w:rsid w:val="004876C1"/>
    <w:rsid w:val="004919E0"/>
    <w:rsid w:val="004959C5"/>
    <w:rsid w:val="00496301"/>
    <w:rsid w:val="004A1411"/>
    <w:rsid w:val="004A27C0"/>
    <w:rsid w:val="004B0C7E"/>
    <w:rsid w:val="004B51C8"/>
    <w:rsid w:val="004B7BB5"/>
    <w:rsid w:val="004C2E37"/>
    <w:rsid w:val="004C3D4C"/>
    <w:rsid w:val="004C6924"/>
    <w:rsid w:val="004D2439"/>
    <w:rsid w:val="004E43EB"/>
    <w:rsid w:val="004E6DB9"/>
    <w:rsid w:val="004E7FC6"/>
    <w:rsid w:val="004F1145"/>
    <w:rsid w:val="004F2B55"/>
    <w:rsid w:val="004F4ABF"/>
    <w:rsid w:val="004F7BAF"/>
    <w:rsid w:val="0050130E"/>
    <w:rsid w:val="0050365B"/>
    <w:rsid w:val="005130F6"/>
    <w:rsid w:val="00514F93"/>
    <w:rsid w:val="00515F32"/>
    <w:rsid w:val="00527F3E"/>
    <w:rsid w:val="00530003"/>
    <w:rsid w:val="00530825"/>
    <w:rsid w:val="00531CA2"/>
    <w:rsid w:val="00532564"/>
    <w:rsid w:val="005337E5"/>
    <w:rsid w:val="00541CEF"/>
    <w:rsid w:val="00543C92"/>
    <w:rsid w:val="00544F74"/>
    <w:rsid w:val="00545F5D"/>
    <w:rsid w:val="00545FF0"/>
    <w:rsid w:val="00545FFB"/>
    <w:rsid w:val="0054625A"/>
    <w:rsid w:val="00550E06"/>
    <w:rsid w:val="00554FC7"/>
    <w:rsid w:val="005551A7"/>
    <w:rsid w:val="00556434"/>
    <w:rsid w:val="00557E24"/>
    <w:rsid w:val="00561EDE"/>
    <w:rsid w:val="00564EE9"/>
    <w:rsid w:val="00566700"/>
    <w:rsid w:val="00570B0A"/>
    <w:rsid w:val="005729CA"/>
    <w:rsid w:val="00596C09"/>
    <w:rsid w:val="005A3D9C"/>
    <w:rsid w:val="005A670C"/>
    <w:rsid w:val="005A6737"/>
    <w:rsid w:val="005B03D2"/>
    <w:rsid w:val="005B51F9"/>
    <w:rsid w:val="005B630A"/>
    <w:rsid w:val="005B63CC"/>
    <w:rsid w:val="005B67B3"/>
    <w:rsid w:val="005C1D7D"/>
    <w:rsid w:val="005C2C5A"/>
    <w:rsid w:val="005C2D43"/>
    <w:rsid w:val="005C4504"/>
    <w:rsid w:val="005C5313"/>
    <w:rsid w:val="005C5637"/>
    <w:rsid w:val="005C7AA5"/>
    <w:rsid w:val="005D249B"/>
    <w:rsid w:val="005D6D08"/>
    <w:rsid w:val="005D70E4"/>
    <w:rsid w:val="005E2D1E"/>
    <w:rsid w:val="005E7458"/>
    <w:rsid w:val="005E7700"/>
    <w:rsid w:val="005E7DCB"/>
    <w:rsid w:val="005F1B27"/>
    <w:rsid w:val="005F1FB7"/>
    <w:rsid w:val="005F3439"/>
    <w:rsid w:val="005F3CF0"/>
    <w:rsid w:val="00602510"/>
    <w:rsid w:val="006125C2"/>
    <w:rsid w:val="00614364"/>
    <w:rsid w:val="006155F8"/>
    <w:rsid w:val="00623DE4"/>
    <w:rsid w:val="00624132"/>
    <w:rsid w:val="00625441"/>
    <w:rsid w:val="006267E7"/>
    <w:rsid w:val="006307F1"/>
    <w:rsid w:val="00632699"/>
    <w:rsid w:val="006444E3"/>
    <w:rsid w:val="00647B41"/>
    <w:rsid w:val="00652E7B"/>
    <w:rsid w:val="00653D70"/>
    <w:rsid w:val="006568CA"/>
    <w:rsid w:val="006627F0"/>
    <w:rsid w:val="00663E48"/>
    <w:rsid w:val="0066497E"/>
    <w:rsid w:val="006670AA"/>
    <w:rsid w:val="006670CB"/>
    <w:rsid w:val="0066732B"/>
    <w:rsid w:val="0066771D"/>
    <w:rsid w:val="0067154D"/>
    <w:rsid w:val="00672617"/>
    <w:rsid w:val="006814BC"/>
    <w:rsid w:val="00681E4A"/>
    <w:rsid w:val="00681EB6"/>
    <w:rsid w:val="00684C5F"/>
    <w:rsid w:val="00686AF3"/>
    <w:rsid w:val="006912FC"/>
    <w:rsid w:val="0069543A"/>
    <w:rsid w:val="006A4CB0"/>
    <w:rsid w:val="006B3046"/>
    <w:rsid w:val="006B54B8"/>
    <w:rsid w:val="006B5580"/>
    <w:rsid w:val="006B645A"/>
    <w:rsid w:val="006C254A"/>
    <w:rsid w:val="006C30C8"/>
    <w:rsid w:val="006C470E"/>
    <w:rsid w:val="006D4873"/>
    <w:rsid w:val="006D50A2"/>
    <w:rsid w:val="006D5BB2"/>
    <w:rsid w:val="006F1E72"/>
    <w:rsid w:val="006F3D8C"/>
    <w:rsid w:val="006F692A"/>
    <w:rsid w:val="006F7DF1"/>
    <w:rsid w:val="007228AA"/>
    <w:rsid w:val="00722D2E"/>
    <w:rsid w:val="00724030"/>
    <w:rsid w:val="00727D00"/>
    <w:rsid w:val="00733EDA"/>
    <w:rsid w:val="00734903"/>
    <w:rsid w:val="0073587D"/>
    <w:rsid w:val="00737E88"/>
    <w:rsid w:val="00740FB7"/>
    <w:rsid w:val="00742465"/>
    <w:rsid w:val="00746139"/>
    <w:rsid w:val="00747E6A"/>
    <w:rsid w:val="00761231"/>
    <w:rsid w:val="007629CF"/>
    <w:rsid w:val="0076354C"/>
    <w:rsid w:val="00765C66"/>
    <w:rsid w:val="0076660C"/>
    <w:rsid w:val="00770178"/>
    <w:rsid w:val="00771307"/>
    <w:rsid w:val="00777F8C"/>
    <w:rsid w:val="0078364C"/>
    <w:rsid w:val="00784B59"/>
    <w:rsid w:val="007900F3"/>
    <w:rsid w:val="007908E9"/>
    <w:rsid w:val="007909C7"/>
    <w:rsid w:val="007922BC"/>
    <w:rsid w:val="0079259E"/>
    <w:rsid w:val="00795601"/>
    <w:rsid w:val="007969D4"/>
    <w:rsid w:val="007973E4"/>
    <w:rsid w:val="007977F7"/>
    <w:rsid w:val="007A32B5"/>
    <w:rsid w:val="007A4656"/>
    <w:rsid w:val="007A6C75"/>
    <w:rsid w:val="007A77CB"/>
    <w:rsid w:val="007B1B51"/>
    <w:rsid w:val="007B56EE"/>
    <w:rsid w:val="007C0786"/>
    <w:rsid w:val="007C1C6D"/>
    <w:rsid w:val="007C2FA5"/>
    <w:rsid w:val="007C462C"/>
    <w:rsid w:val="007D7642"/>
    <w:rsid w:val="007D7D1E"/>
    <w:rsid w:val="007E0B68"/>
    <w:rsid w:val="007E2F25"/>
    <w:rsid w:val="007E514F"/>
    <w:rsid w:val="007E6AE8"/>
    <w:rsid w:val="007E79C0"/>
    <w:rsid w:val="007E7F71"/>
    <w:rsid w:val="007F2F1A"/>
    <w:rsid w:val="007F3466"/>
    <w:rsid w:val="007F3A3D"/>
    <w:rsid w:val="007F4145"/>
    <w:rsid w:val="007F5260"/>
    <w:rsid w:val="008016EC"/>
    <w:rsid w:val="0080350D"/>
    <w:rsid w:val="008047AE"/>
    <w:rsid w:val="008059F0"/>
    <w:rsid w:val="008073CD"/>
    <w:rsid w:val="00812A2A"/>
    <w:rsid w:val="0081696B"/>
    <w:rsid w:val="00822FFE"/>
    <w:rsid w:val="00823C98"/>
    <w:rsid w:val="00824ADF"/>
    <w:rsid w:val="0082602A"/>
    <w:rsid w:val="00830AFC"/>
    <w:rsid w:val="0083180C"/>
    <w:rsid w:val="008331F1"/>
    <w:rsid w:val="00840F9F"/>
    <w:rsid w:val="00841EB1"/>
    <w:rsid w:val="00842D63"/>
    <w:rsid w:val="0084306A"/>
    <w:rsid w:val="008457D2"/>
    <w:rsid w:val="0084609F"/>
    <w:rsid w:val="008463F4"/>
    <w:rsid w:val="008525D1"/>
    <w:rsid w:val="008538F0"/>
    <w:rsid w:val="0085578A"/>
    <w:rsid w:val="00857B17"/>
    <w:rsid w:val="008649F7"/>
    <w:rsid w:val="00865D9A"/>
    <w:rsid w:val="00866775"/>
    <w:rsid w:val="008722EA"/>
    <w:rsid w:val="00872D45"/>
    <w:rsid w:val="00872ED2"/>
    <w:rsid w:val="00872F25"/>
    <w:rsid w:val="008750DC"/>
    <w:rsid w:val="0087513A"/>
    <w:rsid w:val="00877B83"/>
    <w:rsid w:val="008809CE"/>
    <w:rsid w:val="008821C4"/>
    <w:rsid w:val="00883E39"/>
    <w:rsid w:val="00886F0E"/>
    <w:rsid w:val="00890CA0"/>
    <w:rsid w:val="0089108B"/>
    <w:rsid w:val="0089688B"/>
    <w:rsid w:val="008A2D4F"/>
    <w:rsid w:val="008A393C"/>
    <w:rsid w:val="008B3BAD"/>
    <w:rsid w:val="008B4827"/>
    <w:rsid w:val="008B5525"/>
    <w:rsid w:val="008D11DF"/>
    <w:rsid w:val="008D3414"/>
    <w:rsid w:val="008D42A5"/>
    <w:rsid w:val="008D47A8"/>
    <w:rsid w:val="008E08F4"/>
    <w:rsid w:val="008E35EE"/>
    <w:rsid w:val="008E43EC"/>
    <w:rsid w:val="008E6A80"/>
    <w:rsid w:val="008E6DB0"/>
    <w:rsid w:val="008F21FF"/>
    <w:rsid w:val="008F64D1"/>
    <w:rsid w:val="008F6FB6"/>
    <w:rsid w:val="00900BD9"/>
    <w:rsid w:val="00903277"/>
    <w:rsid w:val="009104EC"/>
    <w:rsid w:val="0091079A"/>
    <w:rsid w:val="0091121E"/>
    <w:rsid w:val="00912411"/>
    <w:rsid w:val="00913B2C"/>
    <w:rsid w:val="00913D38"/>
    <w:rsid w:val="00923540"/>
    <w:rsid w:val="00923BDC"/>
    <w:rsid w:val="00925F43"/>
    <w:rsid w:val="0092629F"/>
    <w:rsid w:val="0093176D"/>
    <w:rsid w:val="00935EDE"/>
    <w:rsid w:val="00937272"/>
    <w:rsid w:val="00941505"/>
    <w:rsid w:val="0094360B"/>
    <w:rsid w:val="00943B59"/>
    <w:rsid w:val="00944E17"/>
    <w:rsid w:val="0094719C"/>
    <w:rsid w:val="009505C0"/>
    <w:rsid w:val="00950CD2"/>
    <w:rsid w:val="00953693"/>
    <w:rsid w:val="0095704B"/>
    <w:rsid w:val="00960002"/>
    <w:rsid w:val="009602C5"/>
    <w:rsid w:val="009616E2"/>
    <w:rsid w:val="00963AA3"/>
    <w:rsid w:val="00964637"/>
    <w:rsid w:val="009702C7"/>
    <w:rsid w:val="009709BB"/>
    <w:rsid w:val="00977CF3"/>
    <w:rsid w:val="00980266"/>
    <w:rsid w:val="009814E3"/>
    <w:rsid w:val="00984BA2"/>
    <w:rsid w:val="009919B4"/>
    <w:rsid w:val="009931B5"/>
    <w:rsid w:val="00993C7A"/>
    <w:rsid w:val="009947AB"/>
    <w:rsid w:val="009951DC"/>
    <w:rsid w:val="009959EE"/>
    <w:rsid w:val="00996474"/>
    <w:rsid w:val="009A09F3"/>
    <w:rsid w:val="009A2748"/>
    <w:rsid w:val="009B3D1A"/>
    <w:rsid w:val="009B4D42"/>
    <w:rsid w:val="009B6891"/>
    <w:rsid w:val="009B7D3F"/>
    <w:rsid w:val="009C3849"/>
    <w:rsid w:val="009D0B98"/>
    <w:rsid w:val="009D431E"/>
    <w:rsid w:val="009D4660"/>
    <w:rsid w:val="009D49CE"/>
    <w:rsid w:val="009D61B4"/>
    <w:rsid w:val="009D707A"/>
    <w:rsid w:val="009E26FB"/>
    <w:rsid w:val="009E2BFB"/>
    <w:rsid w:val="009E68EB"/>
    <w:rsid w:val="009E7698"/>
    <w:rsid w:val="009F2D6D"/>
    <w:rsid w:val="009F44E2"/>
    <w:rsid w:val="00A03F86"/>
    <w:rsid w:val="00A06C4A"/>
    <w:rsid w:val="00A071A3"/>
    <w:rsid w:val="00A11D80"/>
    <w:rsid w:val="00A1482D"/>
    <w:rsid w:val="00A1729A"/>
    <w:rsid w:val="00A2070B"/>
    <w:rsid w:val="00A236B3"/>
    <w:rsid w:val="00A32218"/>
    <w:rsid w:val="00A3248A"/>
    <w:rsid w:val="00A35B2F"/>
    <w:rsid w:val="00A37627"/>
    <w:rsid w:val="00A43980"/>
    <w:rsid w:val="00A43A26"/>
    <w:rsid w:val="00A443D0"/>
    <w:rsid w:val="00A534F2"/>
    <w:rsid w:val="00A53F2D"/>
    <w:rsid w:val="00A55440"/>
    <w:rsid w:val="00A61A3C"/>
    <w:rsid w:val="00A62EE6"/>
    <w:rsid w:val="00A67A2B"/>
    <w:rsid w:val="00A74B29"/>
    <w:rsid w:val="00A7639C"/>
    <w:rsid w:val="00A914C8"/>
    <w:rsid w:val="00A91D1A"/>
    <w:rsid w:val="00A95269"/>
    <w:rsid w:val="00A96CDC"/>
    <w:rsid w:val="00A97AAC"/>
    <w:rsid w:val="00AA2737"/>
    <w:rsid w:val="00AA77B6"/>
    <w:rsid w:val="00AB2B74"/>
    <w:rsid w:val="00AB6106"/>
    <w:rsid w:val="00AB7546"/>
    <w:rsid w:val="00AC05CC"/>
    <w:rsid w:val="00AC1743"/>
    <w:rsid w:val="00AC204C"/>
    <w:rsid w:val="00AC205F"/>
    <w:rsid w:val="00AC2359"/>
    <w:rsid w:val="00AC2C6D"/>
    <w:rsid w:val="00AD19CF"/>
    <w:rsid w:val="00AD4EBB"/>
    <w:rsid w:val="00AE05AF"/>
    <w:rsid w:val="00AE532B"/>
    <w:rsid w:val="00AF6D8E"/>
    <w:rsid w:val="00AF7CF4"/>
    <w:rsid w:val="00B03A84"/>
    <w:rsid w:val="00B04081"/>
    <w:rsid w:val="00B105EA"/>
    <w:rsid w:val="00B121AA"/>
    <w:rsid w:val="00B13062"/>
    <w:rsid w:val="00B17DDB"/>
    <w:rsid w:val="00B20169"/>
    <w:rsid w:val="00B20C50"/>
    <w:rsid w:val="00B20E27"/>
    <w:rsid w:val="00B227C8"/>
    <w:rsid w:val="00B27A2F"/>
    <w:rsid w:val="00B36BE7"/>
    <w:rsid w:val="00B45F45"/>
    <w:rsid w:val="00B46903"/>
    <w:rsid w:val="00B53ADF"/>
    <w:rsid w:val="00B555C0"/>
    <w:rsid w:val="00B55B34"/>
    <w:rsid w:val="00B65710"/>
    <w:rsid w:val="00B711AC"/>
    <w:rsid w:val="00B7166F"/>
    <w:rsid w:val="00B71CFF"/>
    <w:rsid w:val="00B72E6D"/>
    <w:rsid w:val="00B742C8"/>
    <w:rsid w:val="00B80293"/>
    <w:rsid w:val="00B90237"/>
    <w:rsid w:val="00B912A5"/>
    <w:rsid w:val="00B91B66"/>
    <w:rsid w:val="00B93CC3"/>
    <w:rsid w:val="00B9487D"/>
    <w:rsid w:val="00B94FC8"/>
    <w:rsid w:val="00B95230"/>
    <w:rsid w:val="00BA2EF7"/>
    <w:rsid w:val="00BA4183"/>
    <w:rsid w:val="00BA7BE5"/>
    <w:rsid w:val="00BA7DC7"/>
    <w:rsid w:val="00BB40AE"/>
    <w:rsid w:val="00BB482E"/>
    <w:rsid w:val="00BB5F17"/>
    <w:rsid w:val="00BC2E0A"/>
    <w:rsid w:val="00BC6E6B"/>
    <w:rsid w:val="00BD2C6F"/>
    <w:rsid w:val="00BD572B"/>
    <w:rsid w:val="00BD5A7F"/>
    <w:rsid w:val="00BD6E61"/>
    <w:rsid w:val="00BE1345"/>
    <w:rsid w:val="00BE3B64"/>
    <w:rsid w:val="00BE3D97"/>
    <w:rsid w:val="00BF00AA"/>
    <w:rsid w:val="00BF176F"/>
    <w:rsid w:val="00BF5FA7"/>
    <w:rsid w:val="00C038CC"/>
    <w:rsid w:val="00C03BB0"/>
    <w:rsid w:val="00C133BD"/>
    <w:rsid w:val="00C1350F"/>
    <w:rsid w:val="00C15B3F"/>
    <w:rsid w:val="00C213FF"/>
    <w:rsid w:val="00C23A42"/>
    <w:rsid w:val="00C315E2"/>
    <w:rsid w:val="00C32FC7"/>
    <w:rsid w:val="00C34E34"/>
    <w:rsid w:val="00C3683F"/>
    <w:rsid w:val="00C379AA"/>
    <w:rsid w:val="00C41022"/>
    <w:rsid w:val="00C4154B"/>
    <w:rsid w:val="00C42EAC"/>
    <w:rsid w:val="00C465D4"/>
    <w:rsid w:val="00C47A5E"/>
    <w:rsid w:val="00C53698"/>
    <w:rsid w:val="00C53FBE"/>
    <w:rsid w:val="00C54D20"/>
    <w:rsid w:val="00C5686A"/>
    <w:rsid w:val="00C56BE8"/>
    <w:rsid w:val="00C56FB8"/>
    <w:rsid w:val="00C60C4C"/>
    <w:rsid w:val="00C618EA"/>
    <w:rsid w:val="00C618EE"/>
    <w:rsid w:val="00C659B3"/>
    <w:rsid w:val="00C65AD0"/>
    <w:rsid w:val="00C70AE4"/>
    <w:rsid w:val="00C7482A"/>
    <w:rsid w:val="00C8357F"/>
    <w:rsid w:val="00C83EDB"/>
    <w:rsid w:val="00C84345"/>
    <w:rsid w:val="00C85A43"/>
    <w:rsid w:val="00C85D60"/>
    <w:rsid w:val="00C85ED6"/>
    <w:rsid w:val="00C86CFE"/>
    <w:rsid w:val="00C934EA"/>
    <w:rsid w:val="00C956A0"/>
    <w:rsid w:val="00CA27B6"/>
    <w:rsid w:val="00CA2EE2"/>
    <w:rsid w:val="00CA3699"/>
    <w:rsid w:val="00CA438F"/>
    <w:rsid w:val="00CA5FFB"/>
    <w:rsid w:val="00CC3026"/>
    <w:rsid w:val="00CC4FC1"/>
    <w:rsid w:val="00CC5BA4"/>
    <w:rsid w:val="00CD135E"/>
    <w:rsid w:val="00CD18B3"/>
    <w:rsid w:val="00CD4F29"/>
    <w:rsid w:val="00CD6F8D"/>
    <w:rsid w:val="00CD7DF5"/>
    <w:rsid w:val="00CE2343"/>
    <w:rsid w:val="00CE2679"/>
    <w:rsid w:val="00CE46C1"/>
    <w:rsid w:val="00CE56A7"/>
    <w:rsid w:val="00CE5B65"/>
    <w:rsid w:val="00CF0F56"/>
    <w:rsid w:val="00CF1C2A"/>
    <w:rsid w:val="00D12182"/>
    <w:rsid w:val="00D135AA"/>
    <w:rsid w:val="00D13BB8"/>
    <w:rsid w:val="00D140C6"/>
    <w:rsid w:val="00D15202"/>
    <w:rsid w:val="00D1729D"/>
    <w:rsid w:val="00D2711B"/>
    <w:rsid w:val="00D30CC4"/>
    <w:rsid w:val="00D348C2"/>
    <w:rsid w:val="00D46229"/>
    <w:rsid w:val="00D53CE9"/>
    <w:rsid w:val="00D55E0F"/>
    <w:rsid w:val="00D5740D"/>
    <w:rsid w:val="00D71459"/>
    <w:rsid w:val="00D73512"/>
    <w:rsid w:val="00D73EB8"/>
    <w:rsid w:val="00D73F2F"/>
    <w:rsid w:val="00D75206"/>
    <w:rsid w:val="00D83E7E"/>
    <w:rsid w:val="00D84A2D"/>
    <w:rsid w:val="00D85840"/>
    <w:rsid w:val="00D91951"/>
    <w:rsid w:val="00D923CE"/>
    <w:rsid w:val="00DA0AD9"/>
    <w:rsid w:val="00DA1BD8"/>
    <w:rsid w:val="00DA2299"/>
    <w:rsid w:val="00DA24A3"/>
    <w:rsid w:val="00DA5866"/>
    <w:rsid w:val="00DA73C7"/>
    <w:rsid w:val="00DB03F7"/>
    <w:rsid w:val="00DB084C"/>
    <w:rsid w:val="00DB67AA"/>
    <w:rsid w:val="00DC4677"/>
    <w:rsid w:val="00DC4E95"/>
    <w:rsid w:val="00DC7106"/>
    <w:rsid w:val="00DC72E1"/>
    <w:rsid w:val="00DD20E8"/>
    <w:rsid w:val="00DD7C38"/>
    <w:rsid w:val="00DE3F83"/>
    <w:rsid w:val="00DE59DE"/>
    <w:rsid w:val="00DE7798"/>
    <w:rsid w:val="00DF1913"/>
    <w:rsid w:val="00DF24ED"/>
    <w:rsid w:val="00DF2DCB"/>
    <w:rsid w:val="00DF478B"/>
    <w:rsid w:val="00DF489A"/>
    <w:rsid w:val="00E0763F"/>
    <w:rsid w:val="00E12338"/>
    <w:rsid w:val="00E134E8"/>
    <w:rsid w:val="00E13A6C"/>
    <w:rsid w:val="00E15F5D"/>
    <w:rsid w:val="00E168EE"/>
    <w:rsid w:val="00E212A6"/>
    <w:rsid w:val="00E24D77"/>
    <w:rsid w:val="00E261E3"/>
    <w:rsid w:val="00E27422"/>
    <w:rsid w:val="00E31736"/>
    <w:rsid w:val="00E31C57"/>
    <w:rsid w:val="00E31F71"/>
    <w:rsid w:val="00E33384"/>
    <w:rsid w:val="00E41899"/>
    <w:rsid w:val="00E41E9C"/>
    <w:rsid w:val="00E422FC"/>
    <w:rsid w:val="00E44334"/>
    <w:rsid w:val="00E45C6A"/>
    <w:rsid w:val="00E54F5A"/>
    <w:rsid w:val="00E569C4"/>
    <w:rsid w:val="00E5711D"/>
    <w:rsid w:val="00E603BE"/>
    <w:rsid w:val="00E61718"/>
    <w:rsid w:val="00E628DE"/>
    <w:rsid w:val="00E638E9"/>
    <w:rsid w:val="00E729F8"/>
    <w:rsid w:val="00E72E5D"/>
    <w:rsid w:val="00E737C6"/>
    <w:rsid w:val="00E76203"/>
    <w:rsid w:val="00E77999"/>
    <w:rsid w:val="00E82024"/>
    <w:rsid w:val="00E831D4"/>
    <w:rsid w:val="00E86036"/>
    <w:rsid w:val="00EA33BF"/>
    <w:rsid w:val="00EA45A6"/>
    <w:rsid w:val="00EA4C9C"/>
    <w:rsid w:val="00EA7D35"/>
    <w:rsid w:val="00EB2CFC"/>
    <w:rsid w:val="00EB438C"/>
    <w:rsid w:val="00EB4F9D"/>
    <w:rsid w:val="00EC0497"/>
    <w:rsid w:val="00EC0EAF"/>
    <w:rsid w:val="00EC2E1D"/>
    <w:rsid w:val="00EC6207"/>
    <w:rsid w:val="00ED4744"/>
    <w:rsid w:val="00ED579D"/>
    <w:rsid w:val="00ED6399"/>
    <w:rsid w:val="00EE4E59"/>
    <w:rsid w:val="00EE5739"/>
    <w:rsid w:val="00EE7592"/>
    <w:rsid w:val="00EF065E"/>
    <w:rsid w:val="00EF0D63"/>
    <w:rsid w:val="00EF22EA"/>
    <w:rsid w:val="00EF32D0"/>
    <w:rsid w:val="00EF4990"/>
    <w:rsid w:val="00EF6506"/>
    <w:rsid w:val="00EF7D6B"/>
    <w:rsid w:val="00F00FCA"/>
    <w:rsid w:val="00F01379"/>
    <w:rsid w:val="00F11351"/>
    <w:rsid w:val="00F12A8B"/>
    <w:rsid w:val="00F1354E"/>
    <w:rsid w:val="00F137C6"/>
    <w:rsid w:val="00F164A0"/>
    <w:rsid w:val="00F21615"/>
    <w:rsid w:val="00F2240F"/>
    <w:rsid w:val="00F24C88"/>
    <w:rsid w:val="00F26027"/>
    <w:rsid w:val="00F31F43"/>
    <w:rsid w:val="00F32361"/>
    <w:rsid w:val="00F32AE6"/>
    <w:rsid w:val="00F35644"/>
    <w:rsid w:val="00F35CFB"/>
    <w:rsid w:val="00F3775A"/>
    <w:rsid w:val="00F41A09"/>
    <w:rsid w:val="00F44514"/>
    <w:rsid w:val="00F44AFB"/>
    <w:rsid w:val="00F476CA"/>
    <w:rsid w:val="00F47C63"/>
    <w:rsid w:val="00F50173"/>
    <w:rsid w:val="00F50405"/>
    <w:rsid w:val="00F51331"/>
    <w:rsid w:val="00F60640"/>
    <w:rsid w:val="00F62942"/>
    <w:rsid w:val="00F65644"/>
    <w:rsid w:val="00F656F0"/>
    <w:rsid w:val="00F65BD1"/>
    <w:rsid w:val="00F6634C"/>
    <w:rsid w:val="00F715C6"/>
    <w:rsid w:val="00F7341E"/>
    <w:rsid w:val="00F85F54"/>
    <w:rsid w:val="00F9029C"/>
    <w:rsid w:val="00F9123C"/>
    <w:rsid w:val="00F94D68"/>
    <w:rsid w:val="00F9627E"/>
    <w:rsid w:val="00FA0200"/>
    <w:rsid w:val="00FA0262"/>
    <w:rsid w:val="00FA13A1"/>
    <w:rsid w:val="00FA3617"/>
    <w:rsid w:val="00FB0819"/>
    <w:rsid w:val="00FB27A1"/>
    <w:rsid w:val="00FB3DB7"/>
    <w:rsid w:val="00FB4E2A"/>
    <w:rsid w:val="00FB55ED"/>
    <w:rsid w:val="00FC0DF7"/>
    <w:rsid w:val="00FC2202"/>
    <w:rsid w:val="00FC4749"/>
    <w:rsid w:val="00FC55B0"/>
    <w:rsid w:val="00FC5968"/>
    <w:rsid w:val="00FD2BB9"/>
    <w:rsid w:val="00FD4EB5"/>
    <w:rsid w:val="00FF2925"/>
    <w:rsid w:val="00FF3136"/>
    <w:rsid w:val="00FF4ADD"/>
    <w:rsid w:val="00FF4CCC"/>
    <w:rsid w:val="00F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5B2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36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36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A3617"/>
  </w:style>
  <w:style w:type="paragraph" w:styleId="a6">
    <w:name w:val="Balloon Text"/>
    <w:basedOn w:val="a"/>
    <w:link w:val="a7"/>
    <w:semiHidden/>
    <w:unhideWhenUsed/>
    <w:rsid w:val="00FA36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FA361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F137C6"/>
    <w:pPr>
      <w:jc w:val="center"/>
    </w:pPr>
    <w:rPr>
      <w:sz w:val="36"/>
    </w:rPr>
  </w:style>
  <w:style w:type="character" w:customStyle="1" w:styleId="a9">
    <w:name w:val="Название Знак"/>
    <w:basedOn w:val="a0"/>
    <w:link w:val="a8"/>
    <w:rsid w:val="00F137C6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2">
    <w:name w:val="Body Text 2"/>
    <w:basedOn w:val="a"/>
    <w:link w:val="20"/>
    <w:rsid w:val="00F137C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1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137C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137C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Hyperlink"/>
    <w:basedOn w:val="a0"/>
    <w:rsid w:val="00F137C6"/>
    <w:rPr>
      <w:color w:val="0000FF"/>
      <w:u w:val="single"/>
    </w:rPr>
  </w:style>
  <w:style w:type="paragraph" w:styleId="ab">
    <w:name w:val="List Paragraph"/>
    <w:basedOn w:val="a"/>
    <w:qFormat/>
    <w:rsid w:val="00E261E3"/>
    <w:pPr>
      <w:ind w:left="720"/>
      <w:contextualSpacing/>
    </w:pPr>
  </w:style>
  <w:style w:type="paragraph" w:customStyle="1" w:styleId="11">
    <w:name w:val="1"/>
    <w:basedOn w:val="a"/>
    <w:rsid w:val="00E261E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c">
    <w:name w:val="Body Text"/>
    <w:basedOn w:val="a"/>
    <w:link w:val="ad"/>
    <w:unhideWhenUsed/>
    <w:rsid w:val="00A1729A"/>
    <w:pPr>
      <w:spacing w:after="120"/>
    </w:pPr>
  </w:style>
  <w:style w:type="character" w:customStyle="1" w:styleId="ad">
    <w:name w:val="Основной текст Знак"/>
    <w:basedOn w:val="a0"/>
    <w:link w:val="ac"/>
    <w:rsid w:val="00A172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42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9505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nhideWhenUsed/>
    <w:rsid w:val="00AC20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AC20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425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link w:val="af1"/>
    <w:qFormat/>
    <w:rsid w:val="003624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rsid w:val="003624BA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A35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2">
    <w:name w:val="Emphasis"/>
    <w:basedOn w:val="a0"/>
    <w:qFormat/>
    <w:rsid w:val="00C86CFE"/>
    <w:rPr>
      <w:rFonts w:ascii="Times New Roman" w:hAnsi="Times New Roman" w:cs="Times New Roman" w:hint="default"/>
      <w:i/>
      <w:iCs/>
    </w:rPr>
  </w:style>
  <w:style w:type="paragraph" w:styleId="af3">
    <w:name w:val="Normal (Web)"/>
    <w:basedOn w:val="a"/>
    <w:unhideWhenUsed/>
    <w:rsid w:val="00C86CFE"/>
    <w:pPr>
      <w:spacing w:before="100" w:beforeAutospacing="1" w:after="100" w:afterAutospacing="1"/>
    </w:pPr>
    <w:rPr>
      <w:rFonts w:eastAsia="Calibri"/>
    </w:rPr>
  </w:style>
  <w:style w:type="character" w:customStyle="1" w:styleId="12">
    <w:name w:val="Название Знак1"/>
    <w:basedOn w:val="a0"/>
    <w:locked/>
    <w:rsid w:val="00C86C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137A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137A69"/>
    <w:rPr>
      <w:rFonts w:ascii="Tahoma" w:hAnsi="Tahoma" w:cs="Tahoma"/>
      <w:sz w:val="16"/>
      <w:szCs w:val="16"/>
    </w:rPr>
  </w:style>
  <w:style w:type="paragraph" w:customStyle="1" w:styleId="CharCharCharChar">
    <w:name w:val="Знак Знак Char Char Знак Знак Char Char Знак Знак Знак Знак Знак Знак Знак Знак Знак"/>
    <w:basedOn w:val="a"/>
    <w:semiHidden/>
    <w:rsid w:val="00137A6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2 Знак1"/>
    <w:basedOn w:val="a0"/>
    <w:rsid w:val="00137A69"/>
  </w:style>
  <w:style w:type="character" w:customStyle="1" w:styleId="af4">
    <w:name w:val="Основной текст с отступом Знак"/>
    <w:link w:val="af5"/>
    <w:locked/>
    <w:rsid w:val="00137A69"/>
    <w:rPr>
      <w:sz w:val="24"/>
      <w:szCs w:val="24"/>
    </w:rPr>
  </w:style>
  <w:style w:type="paragraph" w:styleId="af5">
    <w:name w:val="Body Text Indent"/>
    <w:basedOn w:val="a"/>
    <w:link w:val="af4"/>
    <w:rsid w:val="00137A69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4">
    <w:name w:val="Основной текст с отступом Знак1"/>
    <w:basedOn w:val="a0"/>
    <w:rsid w:val="00137A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rsid w:val="00545FF0"/>
  </w:style>
  <w:style w:type="paragraph" w:customStyle="1" w:styleId="paragraphjustifyindent">
    <w:name w:val="paragraph_justify_indent"/>
    <w:basedOn w:val="a"/>
    <w:rsid w:val="00545FF0"/>
    <w:pPr>
      <w:spacing w:before="100" w:beforeAutospacing="1" w:after="100" w:afterAutospacing="1"/>
    </w:pPr>
  </w:style>
  <w:style w:type="character" w:customStyle="1" w:styleId="textdefault">
    <w:name w:val="text_default"/>
    <w:rsid w:val="00545F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6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03334191ECD3E4665FE95EFCBDC5EFE243DCC6D1D77165DCE69F09186DA5BC98TAiC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03334191ECD3E4665FF753EAD192E0E54E83CAD9D27F3A84B1995E47T3i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926;n=71650;fld=134;dst=100143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278D1A453629647894AFCC19C006C55A2C99D1BC2F394248640D9DBDEC72E0A8A8AC84C0ED79277E83B64E3r4K9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3003334191ECD3E4665FF753EAD192E0E54F8ACFD9D57F3A84B1995E473DA3E9D8ECF3C1BD3F4B04T0i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4814C-06CD-4499-9CA0-D7F620627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18</Pages>
  <Words>6494</Words>
  <Characters>37019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С. Алтаев</dc:creator>
  <cp:lastModifiedBy>Юлия В. Федорова</cp:lastModifiedBy>
  <cp:revision>73</cp:revision>
  <cp:lastPrinted>2015-11-25T05:14:00Z</cp:lastPrinted>
  <dcterms:created xsi:type="dcterms:W3CDTF">2015-01-13T11:20:00Z</dcterms:created>
  <dcterms:modified xsi:type="dcterms:W3CDTF">2015-12-21T09:46:00Z</dcterms:modified>
</cp:coreProperties>
</file>